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16" w:rsidRDefault="00D40F16" w:rsidP="00D40F16">
      <w:r>
        <w:t xml:space="preserve">                                           Рабочая программа по математике 1-4 класс УМК «Школа России», авт. </w:t>
      </w:r>
      <w:proofErr w:type="spellStart"/>
      <w:r>
        <w:t>М.И.Моро</w:t>
      </w:r>
      <w:proofErr w:type="spellEnd"/>
      <w:r>
        <w:t xml:space="preserve">. Календарно - тематическое планирование по математике 3 </w:t>
      </w:r>
      <w:proofErr w:type="gramStart"/>
      <w:r>
        <w:t>класс  16</w:t>
      </w:r>
      <w:proofErr w:type="gramEnd"/>
      <w:r>
        <w:t xml:space="preserve"> часов. Дистанционное обучение</w:t>
      </w:r>
      <w:r>
        <w:t xml:space="preserve"> с 07.04 по 30.04 2020 г.</w:t>
      </w:r>
    </w:p>
    <w:p w:rsidR="00D40F16" w:rsidRDefault="00D40F16" w:rsidP="00D40F16">
      <w:r>
        <w:t>Учитель начальных классов МКОУ «</w:t>
      </w:r>
      <w:proofErr w:type="spellStart"/>
      <w:r>
        <w:t>Гамияхская</w:t>
      </w:r>
      <w:proofErr w:type="spellEnd"/>
      <w:r>
        <w:t xml:space="preserve"> СОШ» </w:t>
      </w:r>
      <w:bookmarkStart w:id="0" w:name="_GoBack"/>
      <w:bookmarkEnd w:id="0"/>
      <w:proofErr w:type="spellStart"/>
      <w:r>
        <w:t>Омарова</w:t>
      </w:r>
      <w:proofErr w:type="spellEnd"/>
      <w:r>
        <w:t xml:space="preserve"> С.Ц.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3"/>
        <w:gridCol w:w="2918"/>
        <w:gridCol w:w="4939"/>
        <w:gridCol w:w="2946"/>
        <w:gridCol w:w="2954"/>
      </w:tblGrid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 w:rsidRPr="00E1780B">
              <w:t>№</w:t>
            </w:r>
          </w:p>
        </w:tc>
        <w:tc>
          <w:tcPr>
            <w:tcW w:w="2977" w:type="dxa"/>
          </w:tcPr>
          <w:p w:rsidR="00D40F16" w:rsidRDefault="00D40F16" w:rsidP="003055B0">
            <w:r w:rsidRPr="00E1780B">
              <w:t>Тема</w:t>
            </w:r>
          </w:p>
        </w:tc>
        <w:tc>
          <w:tcPr>
            <w:tcW w:w="5077" w:type="dxa"/>
          </w:tcPr>
          <w:p w:rsidR="00D40F16" w:rsidRDefault="00D40F16" w:rsidP="003055B0">
            <w:proofErr w:type="gramStart"/>
            <w:r w:rsidRPr="00E1780B">
              <w:t>Цифровые  образовательные</w:t>
            </w:r>
            <w:proofErr w:type="gramEnd"/>
          </w:p>
          <w:p w:rsidR="00D40F16" w:rsidRDefault="00D40F16" w:rsidP="003055B0">
            <w:r w:rsidRPr="00E1780B">
              <w:t>ресурсы</w:t>
            </w:r>
          </w:p>
        </w:tc>
        <w:tc>
          <w:tcPr>
            <w:tcW w:w="2957" w:type="dxa"/>
          </w:tcPr>
          <w:p w:rsidR="00D40F16" w:rsidRDefault="00D40F16" w:rsidP="003055B0">
            <w:r w:rsidRPr="00E1780B">
              <w:t>Контроль процесса  освоения учащимися программного материала</w:t>
            </w:r>
          </w:p>
        </w:tc>
        <w:tc>
          <w:tcPr>
            <w:tcW w:w="2958" w:type="dxa"/>
          </w:tcPr>
          <w:p w:rsidR="00D40F16" w:rsidRDefault="00D40F16" w:rsidP="003055B0">
            <w:r w:rsidRPr="00E1780B">
              <w:t>Деятельность учащихся</w:t>
            </w: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1.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E1780B">
              <w:t xml:space="preserve">Единицы массы. Грамм. стр. </w:t>
            </w:r>
            <w:proofErr w:type="gramStart"/>
            <w:r w:rsidRPr="00E1780B">
              <w:t>54  Повторение</w:t>
            </w:r>
            <w:proofErr w:type="gramEnd"/>
            <w:r w:rsidRPr="00E1780B">
              <w:t xml:space="preserve"> пройденного «Что узнали. Чему научились». стр. 58-6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презентация.</w:t>
            </w: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</w:tcPr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>Переводить</w:t>
            </w:r>
            <w:r w:rsidRPr="00504DB1">
              <w:t xml:space="preserve"> одни единицы массы в другие.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>Сравнивать</w:t>
            </w:r>
            <w:r w:rsidRPr="00504DB1">
              <w:t xml:space="preserve"> предметы по массе.</w:t>
            </w: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2.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E1780B">
              <w:t xml:space="preserve">Числа от 1 до 1000. Сложение и вычитание (10ч) </w:t>
            </w:r>
            <w:r w:rsidRPr="00E1780B">
              <w:lastRenderedPageBreak/>
              <w:t>Приемы устных вычислений. стр.66  Проверочная работа «Проверим себя и оценим свои достижения» уч. с. 62-63, 64  или  Проверочная работа стр. 68-69 (тест нумерация)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>
              <w:lastRenderedPageBreak/>
              <w:t xml:space="preserve">Электронное приложение к учебнику.  Карточки на платформе </w:t>
            </w:r>
            <w:proofErr w:type="spellStart"/>
            <w:r>
              <w:t>Учи.ру</w:t>
            </w:r>
            <w:proofErr w:type="spellEnd"/>
            <w:r>
              <w:t xml:space="preserve">.  Здания на платформе </w:t>
            </w:r>
            <w:r>
              <w:lastRenderedPageBreak/>
              <w:t>«</w:t>
            </w:r>
            <w:proofErr w:type="spellStart"/>
            <w:r>
              <w:t>Яндекс.Учебник</w:t>
            </w:r>
            <w:proofErr w:type="spellEnd"/>
            <w:r>
              <w:t xml:space="preserve">».  Онлайн урок на </w:t>
            </w:r>
            <w:proofErr w:type="spellStart"/>
            <w:r>
              <w:t>Учи.ру</w:t>
            </w:r>
            <w:proofErr w:type="spellEnd"/>
            <w:r>
              <w:t xml:space="preserve">.  Мультимедийная презентация.  </w:t>
            </w:r>
          </w:p>
          <w:p w:rsidR="00D40F16" w:rsidRDefault="00D40F16" w:rsidP="003055B0">
            <w:pPr>
              <w:jc w:val="left"/>
            </w:pPr>
            <w:r>
              <w:t xml:space="preserve">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 w:rsidRPr="00A55376">
              <w:lastRenderedPageBreak/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</w:t>
            </w:r>
            <w:r w:rsidRPr="00A55376">
              <w:lastRenderedPageBreak/>
              <w:t xml:space="preserve">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 w:val="restart"/>
          </w:tcPr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lastRenderedPageBreak/>
              <w:t>Выполнять</w:t>
            </w:r>
            <w:r w:rsidRPr="00504DB1">
              <w:t xml:space="preserve"> устно вычисления в случаях, </w:t>
            </w:r>
            <w:r w:rsidRPr="00504DB1">
              <w:lastRenderedPageBreak/>
              <w:t>сводимых к действиям в пределах 100, используя различные приемы устных вычислений.</w:t>
            </w:r>
          </w:p>
          <w:p w:rsidR="00D40F16" w:rsidRDefault="00D40F16" w:rsidP="003055B0">
            <w:pPr>
              <w:jc w:val="left"/>
            </w:pPr>
            <w:r w:rsidRPr="00504DB1">
              <w:t xml:space="preserve"> </w:t>
            </w:r>
            <w:r w:rsidRPr="00504DB1">
              <w:rPr>
                <w:b/>
              </w:rPr>
              <w:t>Сравнивать</w:t>
            </w:r>
            <w:r w:rsidRPr="00504DB1">
              <w:t xml:space="preserve"> разные способы вычислений, выбирать удобный.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>Применять</w:t>
            </w:r>
            <w:r w:rsidRPr="00504DB1">
              <w:t xml:space="preserve"> алгоритмы письменного сложения и вычитания чисел и выполнять эти действия с числами в пределах 1 000. </w:t>
            </w:r>
            <w:r w:rsidRPr="00504DB1">
              <w:rPr>
                <w:b/>
              </w:rPr>
              <w:t>Контролировать</w:t>
            </w:r>
            <w:r w:rsidRPr="00504DB1">
              <w:t xml:space="preserve"> пошагово правильность применения </w:t>
            </w:r>
            <w:proofErr w:type="spellStart"/>
            <w:r w:rsidRPr="00504DB1">
              <w:t>алгоритмов</w:t>
            </w:r>
            <w:r>
              <w:t>арифметических</w:t>
            </w:r>
            <w:proofErr w:type="spellEnd"/>
            <w:r>
              <w:t xml:space="preserve"> действий при письменных вычислениях.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lastRenderedPageBreak/>
              <w:t>Использовать</w:t>
            </w:r>
            <w:r>
              <w:t xml:space="preserve"> различные приемы проверки правильности вычислений. </w:t>
            </w:r>
            <w:r w:rsidRPr="00504DB1">
              <w:rPr>
                <w:b/>
              </w:rPr>
              <w:t>Различать</w:t>
            </w:r>
            <w:r>
              <w:t xml:space="preserve"> треугольники по видам (разносторонние и равнобедренные, а среди последних — равносторонние) и называть их.</w:t>
            </w:r>
          </w:p>
          <w:p w:rsidR="00D40F16" w:rsidRDefault="00D40F16" w:rsidP="003055B0">
            <w:pPr>
              <w:jc w:val="left"/>
            </w:pPr>
            <w:r>
              <w:t xml:space="preserve"> </w:t>
            </w:r>
            <w:r w:rsidRPr="00504DB1">
              <w:rPr>
                <w:b/>
              </w:rPr>
              <w:t>Решать задачи</w:t>
            </w:r>
            <w:r>
              <w:t xml:space="preserve"> творческого и поискового характера </w:t>
            </w:r>
          </w:p>
          <w:p w:rsidR="00D40F16" w:rsidRDefault="00D40F16" w:rsidP="003055B0">
            <w:pPr>
              <w:jc w:val="left"/>
            </w:pPr>
          </w:p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lastRenderedPageBreak/>
              <w:t>3.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E1780B">
              <w:t>Приемы устных вычислений вида: 450+30, 620-200. стр. 67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презентация.</w:t>
            </w: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lastRenderedPageBreak/>
              <w:t>4.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 xml:space="preserve">Приемы устных вычислений вида: 470+80, 560-90. стр. 68 </w:t>
            </w:r>
            <w:proofErr w:type="spellStart"/>
            <w:r w:rsidRPr="00A55376">
              <w:t>Пр.р</w:t>
            </w:r>
            <w:proofErr w:type="spellEnd"/>
            <w:r w:rsidRPr="00A55376">
              <w:t>. с 70-71</w:t>
            </w:r>
          </w:p>
        </w:tc>
        <w:tc>
          <w:tcPr>
            <w:tcW w:w="5077" w:type="dxa"/>
          </w:tcPr>
          <w:p w:rsidR="00D40F16" w:rsidRDefault="00D40F16" w:rsidP="003055B0">
            <w:pPr>
              <w:tabs>
                <w:tab w:val="left" w:pos="540"/>
                <w:tab w:val="center" w:pos="2430"/>
              </w:tabs>
              <w:jc w:val="left"/>
            </w:pPr>
            <w:r>
              <w:tab/>
            </w: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работ  (используя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</w:t>
            </w: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5.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 xml:space="preserve">Приемы устных вычислений вида: 260+310, 670-140. Стр. 69 </w:t>
            </w:r>
            <w:proofErr w:type="spellStart"/>
            <w:r w:rsidRPr="00A55376">
              <w:t>Пр.р</w:t>
            </w:r>
            <w:proofErr w:type="spellEnd"/>
            <w:r w:rsidRPr="00A55376">
              <w:t>. с. 72-73</w:t>
            </w:r>
          </w:p>
        </w:tc>
        <w:tc>
          <w:tcPr>
            <w:tcW w:w="5077" w:type="dxa"/>
          </w:tcPr>
          <w:p w:rsidR="00D40F16" w:rsidRDefault="00D40F16" w:rsidP="003055B0">
            <w:pPr>
              <w:tabs>
                <w:tab w:val="left" w:pos="468"/>
                <w:tab w:val="center" w:pos="2430"/>
              </w:tabs>
              <w:jc w:val="left"/>
            </w:pPr>
            <w:r>
              <w:tab/>
            </w: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>
              <w:tab/>
            </w: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tabs>
                <w:tab w:val="left" w:pos="348"/>
                <w:tab w:val="center" w:pos="1370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6.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 xml:space="preserve">Приемы письменных вычислений. стр. 70  </w:t>
            </w:r>
            <w:r w:rsidRPr="00A55376">
              <w:lastRenderedPageBreak/>
              <w:t xml:space="preserve">Алгоритм сложения трехзначных чисел. стр. 71   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lastRenderedPageBreak/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.  Здания на платформе </w:t>
            </w:r>
            <w:r w:rsidRPr="00A55376">
              <w:lastRenderedPageBreak/>
              <w:t>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  <w:r w:rsidRPr="00A55376">
              <w:lastRenderedPageBreak/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</w:t>
            </w:r>
            <w:r w:rsidRPr="00A55376">
              <w:lastRenderedPageBreak/>
              <w:t xml:space="preserve">Учебник. Проверка письменных работ  (используя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</w:t>
            </w: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7.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>Алгоритм вычитания трехзначных чисел. стр. 72 Пр. р. с 78-79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8.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>Контрольная работа по теме «Сложение и вычитание»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>Задания на платформе</w:t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tcBorders>
              <w:top w:val="nil"/>
            </w:tcBorders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lastRenderedPageBreak/>
              <w:t>9.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>
              <w:t xml:space="preserve">Работа над ошибками. </w:t>
            </w:r>
          </w:p>
          <w:p w:rsidR="00D40F16" w:rsidRDefault="00D40F16" w:rsidP="003055B0">
            <w:pPr>
              <w:jc w:val="left"/>
            </w:pPr>
            <w:r>
              <w:t xml:space="preserve"> Виды треугольников. стр. 73 ,74 </w:t>
            </w:r>
          </w:p>
          <w:p w:rsidR="00D40F16" w:rsidRDefault="00D40F16" w:rsidP="003055B0">
            <w:pPr>
              <w:jc w:val="left"/>
            </w:pPr>
            <w:r>
              <w:t xml:space="preserve"> </w:t>
            </w:r>
          </w:p>
          <w:p w:rsidR="00D40F16" w:rsidRDefault="00D40F16" w:rsidP="003055B0">
            <w:pPr>
              <w:jc w:val="left"/>
            </w:pPr>
            <w:r>
              <w:t>Повторение изученного «Что узнали. Чему научились». стр. 76-79</w:t>
            </w:r>
          </w:p>
        </w:tc>
        <w:tc>
          <w:tcPr>
            <w:tcW w:w="5077" w:type="dxa"/>
          </w:tcPr>
          <w:p w:rsidR="00D40F16" w:rsidRDefault="00D40F16" w:rsidP="003055B0">
            <w:pPr>
              <w:tabs>
                <w:tab w:val="left" w:pos="324"/>
                <w:tab w:val="center" w:pos="2430"/>
              </w:tabs>
              <w:jc w:val="left"/>
            </w:pPr>
            <w:r>
              <w:t>Электронное приложение к учебнику.</w:t>
            </w:r>
          </w:p>
          <w:p w:rsidR="00D40F16" w:rsidRDefault="00D40F16" w:rsidP="003055B0">
            <w:pPr>
              <w:tabs>
                <w:tab w:val="left" w:pos="324"/>
                <w:tab w:val="center" w:pos="2430"/>
              </w:tabs>
              <w:jc w:val="left"/>
            </w:pPr>
            <w:r>
              <w:tab/>
            </w:r>
            <w:r w:rsidRPr="00A55376">
              <w:t xml:space="preserve">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  <w:r>
              <w:tab/>
            </w:r>
            <w:r>
              <w:tab/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>, Яндекс- Учебник.</w:t>
            </w:r>
          </w:p>
          <w:p w:rsidR="00D40F16" w:rsidRPr="00A55376" w:rsidRDefault="00D40F16" w:rsidP="003055B0">
            <w:pPr>
              <w:jc w:val="left"/>
            </w:pPr>
            <w:r w:rsidRPr="00A55376">
              <w:t xml:space="preserve">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 w:val="restart"/>
          </w:tcPr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>Использовать</w:t>
            </w:r>
            <w:r w:rsidRPr="00504DB1">
              <w:t xml:space="preserve"> различные приемы для устных</w:t>
            </w:r>
          </w:p>
          <w:p w:rsidR="00D40F16" w:rsidRDefault="00D40F16" w:rsidP="003055B0">
            <w:pPr>
              <w:jc w:val="left"/>
            </w:pPr>
            <w:r w:rsidRPr="00504DB1">
              <w:t xml:space="preserve">вычислений.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>Сравнивать</w:t>
            </w:r>
            <w:r w:rsidRPr="00504DB1">
              <w:t xml:space="preserve"> разные способы вычислений, выбирать удобный.</w:t>
            </w:r>
          </w:p>
          <w:p w:rsidR="00D40F16" w:rsidRDefault="00D40F16" w:rsidP="003055B0">
            <w:pPr>
              <w:jc w:val="left"/>
            </w:pPr>
            <w:r w:rsidRPr="00504DB1">
              <w:t xml:space="preserve"> </w:t>
            </w:r>
            <w:r w:rsidRPr="00504DB1">
              <w:rPr>
                <w:b/>
              </w:rPr>
              <w:t>Различать</w:t>
            </w:r>
            <w:r w:rsidRPr="00504DB1">
              <w:t xml:space="preserve"> треугольники: прямоугольный, тупоугольный, остроугольный.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 xml:space="preserve">Находить </w:t>
            </w:r>
            <w:r w:rsidRPr="00504DB1">
              <w:t xml:space="preserve">их в более сложных фигурах </w:t>
            </w:r>
          </w:p>
          <w:p w:rsidR="00D40F16" w:rsidRDefault="00D40F16" w:rsidP="003055B0">
            <w:pPr>
              <w:jc w:val="left"/>
            </w:pPr>
            <w:r w:rsidRPr="00504DB1">
              <w:rPr>
                <w:b/>
              </w:rPr>
              <w:t xml:space="preserve">Применять </w:t>
            </w:r>
            <w:r w:rsidRPr="00504DB1">
              <w:t xml:space="preserve">алгоритмы письменного умножения и деления многозначного числа на однозначное и выполнять эти действия. </w:t>
            </w:r>
            <w:r w:rsidRPr="00504DB1">
              <w:rPr>
                <w:b/>
              </w:rPr>
              <w:t>Использовать</w:t>
            </w:r>
            <w:r w:rsidRPr="00504DB1">
              <w:t xml:space="preserve"> различные приемы проверки </w:t>
            </w:r>
            <w:r w:rsidRPr="00504DB1">
              <w:lastRenderedPageBreak/>
              <w:t>правильности вычислений, в том числе и калькулятор</w:t>
            </w: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10.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>Умножение и деление (13ч) Приемы устного умножения и деления. стр. 82,83</w:t>
            </w:r>
          </w:p>
        </w:tc>
        <w:tc>
          <w:tcPr>
            <w:tcW w:w="5077" w:type="dxa"/>
          </w:tcPr>
          <w:p w:rsidR="00D40F16" w:rsidRDefault="00D40F16" w:rsidP="003055B0">
            <w:pPr>
              <w:tabs>
                <w:tab w:val="left" w:pos="312"/>
                <w:tab w:val="center" w:pos="2430"/>
              </w:tabs>
              <w:jc w:val="left"/>
            </w:pPr>
            <w:r>
              <w:tab/>
            </w: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957" w:type="dxa"/>
          </w:tcPr>
          <w:p w:rsidR="00D40F16" w:rsidRPr="00A5537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</w:t>
            </w:r>
            <w:proofErr w:type="gramStart"/>
            <w:r w:rsidRPr="00A55376">
              <w:t>работ  (</w:t>
            </w:r>
            <w:proofErr w:type="gramEnd"/>
            <w:r w:rsidRPr="00A55376">
              <w:t xml:space="preserve">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11.</w:t>
            </w:r>
          </w:p>
        </w:tc>
        <w:tc>
          <w:tcPr>
            <w:tcW w:w="2977" w:type="dxa"/>
          </w:tcPr>
          <w:p w:rsidR="00D40F16" w:rsidRDefault="00D40F16" w:rsidP="003055B0">
            <w:pPr>
              <w:tabs>
                <w:tab w:val="left" w:pos="216"/>
                <w:tab w:val="center" w:pos="1380"/>
              </w:tabs>
              <w:jc w:val="left"/>
            </w:pPr>
            <w:r>
              <w:tab/>
            </w:r>
            <w:proofErr w:type="spellStart"/>
            <w:r w:rsidRPr="00A55376">
              <w:t>Приѐмы</w:t>
            </w:r>
            <w:proofErr w:type="spellEnd"/>
            <w:r w:rsidRPr="00A55376">
              <w:t xml:space="preserve"> устного и письменного умножения и деления. стр. 84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  <w:r w:rsidRPr="00A55376">
              <w:t xml:space="preserve">Создание проверочных работ на </w:t>
            </w:r>
            <w:proofErr w:type="spellStart"/>
            <w:r w:rsidRPr="00A55376">
              <w:t>Учи.ру</w:t>
            </w:r>
            <w:proofErr w:type="spellEnd"/>
            <w:r w:rsidRPr="00A55376">
              <w:t xml:space="preserve">, Яндекс- Учебник. Проверка письменных работ  (используя </w:t>
            </w:r>
            <w:proofErr w:type="spellStart"/>
            <w:r w:rsidRPr="00A55376">
              <w:t>фотосообщение</w:t>
            </w:r>
            <w:proofErr w:type="spellEnd"/>
            <w:r w:rsidRPr="00A55376">
              <w:t>),</w:t>
            </w:r>
            <w:proofErr w:type="spellStart"/>
            <w:r w:rsidRPr="00A55376">
              <w:t>отправле</w:t>
            </w:r>
            <w:proofErr w:type="spellEnd"/>
            <w:r w:rsidRPr="00A55376">
              <w:t xml:space="preserve"> </w:t>
            </w:r>
            <w:proofErr w:type="spellStart"/>
            <w:r w:rsidRPr="00A55376">
              <w:t>нное</w:t>
            </w:r>
            <w:proofErr w:type="spellEnd"/>
            <w:r w:rsidRPr="00A55376">
              <w:t xml:space="preserve"> на электронную почту, мессенджеры.</w:t>
            </w:r>
          </w:p>
        </w:tc>
        <w:tc>
          <w:tcPr>
            <w:tcW w:w="2958" w:type="dxa"/>
            <w:vMerge w:val="restart"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12.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 xml:space="preserve">Виды треугольников. Стр.85,86. </w:t>
            </w:r>
            <w:proofErr w:type="spellStart"/>
            <w:r w:rsidRPr="00A55376">
              <w:t>Пр.р</w:t>
            </w:r>
            <w:proofErr w:type="spellEnd"/>
            <w:r w:rsidRPr="00A55376">
              <w:t xml:space="preserve"> стр.80-81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презентация.</w:t>
            </w:r>
          </w:p>
        </w:tc>
        <w:tc>
          <w:tcPr>
            <w:tcW w:w="2957" w:type="dxa"/>
          </w:tcPr>
          <w:p w:rsidR="00D40F16" w:rsidRPr="00504DB1" w:rsidRDefault="00D40F16" w:rsidP="003055B0">
            <w:pPr>
              <w:jc w:val="left"/>
            </w:pPr>
            <w:r w:rsidRPr="00504DB1">
              <w:t xml:space="preserve">Создание проверочных работ на </w:t>
            </w:r>
            <w:proofErr w:type="spellStart"/>
            <w:r w:rsidRPr="00504DB1">
              <w:t>Учи.ру</w:t>
            </w:r>
            <w:proofErr w:type="spellEnd"/>
            <w:r w:rsidRPr="00504DB1">
              <w:t xml:space="preserve">, Яндекс- Учебник. Проверка письменных </w:t>
            </w:r>
            <w:proofErr w:type="gramStart"/>
            <w:r w:rsidRPr="00504DB1">
              <w:t>работ  (</w:t>
            </w:r>
            <w:proofErr w:type="gramEnd"/>
            <w:r w:rsidRPr="00504DB1">
              <w:t xml:space="preserve">используя </w:t>
            </w:r>
            <w:proofErr w:type="spellStart"/>
            <w:r w:rsidRPr="00504DB1">
              <w:t>фотосообщение</w:t>
            </w:r>
            <w:proofErr w:type="spellEnd"/>
            <w:r w:rsidRPr="00504DB1">
              <w:t>),</w:t>
            </w:r>
            <w:proofErr w:type="spellStart"/>
            <w:r w:rsidRPr="00504DB1">
              <w:t>отправле</w:t>
            </w:r>
            <w:proofErr w:type="spellEnd"/>
            <w:r w:rsidRPr="00504DB1">
              <w:t xml:space="preserve"> </w:t>
            </w:r>
            <w:proofErr w:type="spellStart"/>
            <w:r w:rsidRPr="00504DB1">
              <w:t>нное</w:t>
            </w:r>
            <w:proofErr w:type="spellEnd"/>
            <w:r w:rsidRPr="00504DB1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lastRenderedPageBreak/>
              <w:t>13.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>Приемы письменного умножения на однозначное число. Стр. 88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презентация.</w:t>
            </w:r>
          </w:p>
        </w:tc>
        <w:tc>
          <w:tcPr>
            <w:tcW w:w="2957" w:type="dxa"/>
          </w:tcPr>
          <w:p w:rsidR="00D40F16" w:rsidRPr="00504DB1" w:rsidRDefault="00D40F16" w:rsidP="003055B0">
            <w:pPr>
              <w:jc w:val="left"/>
            </w:pPr>
            <w:r w:rsidRPr="00504DB1">
              <w:t xml:space="preserve">Создание проверочных работ на </w:t>
            </w:r>
            <w:proofErr w:type="spellStart"/>
            <w:r w:rsidRPr="00504DB1">
              <w:t>Учи.ру</w:t>
            </w:r>
            <w:proofErr w:type="spellEnd"/>
            <w:r w:rsidRPr="00504DB1">
              <w:t xml:space="preserve">, Яндекс- Учебник. Проверка письменных </w:t>
            </w:r>
            <w:proofErr w:type="gramStart"/>
            <w:r w:rsidRPr="00504DB1">
              <w:t>работ  (</w:t>
            </w:r>
            <w:proofErr w:type="gramEnd"/>
            <w:r w:rsidRPr="00504DB1">
              <w:t xml:space="preserve">используя </w:t>
            </w:r>
            <w:proofErr w:type="spellStart"/>
            <w:r w:rsidRPr="00504DB1">
              <w:t>фотосообщение</w:t>
            </w:r>
            <w:proofErr w:type="spellEnd"/>
            <w:r w:rsidRPr="00504DB1">
              <w:t>),</w:t>
            </w:r>
            <w:proofErr w:type="spellStart"/>
            <w:r w:rsidRPr="00504DB1">
              <w:t>отправле</w:t>
            </w:r>
            <w:proofErr w:type="spellEnd"/>
            <w:r w:rsidRPr="00504DB1">
              <w:t xml:space="preserve"> </w:t>
            </w:r>
            <w:proofErr w:type="spellStart"/>
            <w:r w:rsidRPr="00504DB1">
              <w:t>нное</w:t>
            </w:r>
            <w:proofErr w:type="spellEnd"/>
            <w:r w:rsidRPr="00504DB1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 w:val="restart"/>
            <w:tcBorders>
              <w:top w:val="nil"/>
            </w:tcBorders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t>14.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>Алгоритм письменного умножения трехзначного числа на однозначное. стр. 89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Pr="00504DB1" w:rsidRDefault="00D40F16" w:rsidP="003055B0">
            <w:pPr>
              <w:jc w:val="left"/>
            </w:pPr>
            <w:r w:rsidRPr="00504DB1">
              <w:t xml:space="preserve">Создание проверочных работ на </w:t>
            </w:r>
            <w:proofErr w:type="spellStart"/>
            <w:r w:rsidRPr="00504DB1">
              <w:t>Учи.ру</w:t>
            </w:r>
            <w:proofErr w:type="spellEnd"/>
            <w:r w:rsidRPr="00504DB1">
              <w:t xml:space="preserve">, Яндекс- Учебник. Проверка письменных </w:t>
            </w:r>
            <w:proofErr w:type="gramStart"/>
            <w:r w:rsidRPr="00504DB1">
              <w:t>работ  (</w:t>
            </w:r>
            <w:proofErr w:type="gramEnd"/>
            <w:r w:rsidRPr="00504DB1">
              <w:t xml:space="preserve">используя </w:t>
            </w:r>
            <w:proofErr w:type="spellStart"/>
            <w:r w:rsidRPr="00504DB1">
              <w:t>фотосообщение</w:t>
            </w:r>
            <w:proofErr w:type="spellEnd"/>
            <w:r w:rsidRPr="00504DB1">
              <w:t>),</w:t>
            </w:r>
            <w:proofErr w:type="spellStart"/>
            <w:r w:rsidRPr="00504DB1">
              <w:t>отправле</w:t>
            </w:r>
            <w:proofErr w:type="spellEnd"/>
            <w:r w:rsidRPr="00504DB1">
              <w:t xml:space="preserve"> </w:t>
            </w:r>
            <w:proofErr w:type="spellStart"/>
            <w:r w:rsidRPr="00504DB1">
              <w:t>нное</w:t>
            </w:r>
            <w:proofErr w:type="spellEnd"/>
            <w:r w:rsidRPr="00504DB1">
              <w:t xml:space="preserve"> на электронную почту, мессенджеры.  </w:t>
            </w:r>
          </w:p>
          <w:p w:rsidR="00D40F16" w:rsidRDefault="00D40F16" w:rsidP="003055B0">
            <w:pPr>
              <w:jc w:val="left"/>
            </w:pP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  <w:r>
              <w:lastRenderedPageBreak/>
              <w:t>15.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  <w:r w:rsidRPr="00A55376">
              <w:t xml:space="preserve">Приемы письменного умножения на однозначное число. Стр. 90 – 91 </w:t>
            </w:r>
            <w:proofErr w:type="spellStart"/>
            <w:r w:rsidRPr="00A55376">
              <w:t>Пр.р</w:t>
            </w:r>
            <w:proofErr w:type="spellEnd"/>
            <w:r w:rsidRPr="00A55376">
              <w:t>. с. 82-83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  <w:r w:rsidRPr="00504DB1">
              <w:t xml:space="preserve">Создание проверочных работ на </w:t>
            </w:r>
            <w:proofErr w:type="spellStart"/>
            <w:r w:rsidRPr="00504DB1">
              <w:t>Учи.ру</w:t>
            </w:r>
            <w:proofErr w:type="spellEnd"/>
            <w:r w:rsidRPr="00504DB1">
              <w:t xml:space="preserve">, Яндекс- Учебник. Проверка письменных работ  (используя </w:t>
            </w:r>
            <w:proofErr w:type="spellStart"/>
            <w:r w:rsidRPr="00504DB1">
              <w:t>фотосообщение</w:t>
            </w:r>
            <w:proofErr w:type="spellEnd"/>
            <w:r w:rsidRPr="00504DB1">
              <w:t>),</w:t>
            </w:r>
            <w:proofErr w:type="spellStart"/>
            <w:r w:rsidRPr="00504DB1">
              <w:t>отправле</w:t>
            </w:r>
            <w:proofErr w:type="spellEnd"/>
            <w:r w:rsidRPr="00504DB1">
              <w:t xml:space="preserve"> </w:t>
            </w:r>
            <w:proofErr w:type="spellStart"/>
            <w:r w:rsidRPr="00504DB1">
              <w:t>нное</w:t>
            </w:r>
            <w:proofErr w:type="spellEnd"/>
            <w:r w:rsidRPr="00504DB1">
              <w:t xml:space="preserve"> на электронную почту, мессенджеры</w:t>
            </w:r>
          </w:p>
        </w:tc>
        <w:tc>
          <w:tcPr>
            <w:tcW w:w="2958" w:type="dxa"/>
            <w:vMerge/>
          </w:tcPr>
          <w:p w:rsidR="00D40F16" w:rsidRDefault="00D40F16" w:rsidP="003055B0">
            <w:pPr>
              <w:jc w:val="left"/>
            </w:pPr>
          </w:p>
        </w:tc>
      </w:tr>
      <w:tr w:rsidR="00D40F16" w:rsidTr="003055B0">
        <w:tc>
          <w:tcPr>
            <w:tcW w:w="817" w:type="dxa"/>
          </w:tcPr>
          <w:p w:rsidR="00D40F16" w:rsidRDefault="00D40F16" w:rsidP="003055B0">
            <w:pPr>
              <w:jc w:val="left"/>
            </w:pPr>
          </w:p>
          <w:p w:rsidR="00D40F16" w:rsidRDefault="00D40F16" w:rsidP="003055B0">
            <w:pPr>
              <w:jc w:val="left"/>
            </w:pPr>
            <w:r>
              <w:t>16.</w:t>
            </w:r>
          </w:p>
        </w:tc>
        <w:tc>
          <w:tcPr>
            <w:tcW w:w="2977" w:type="dxa"/>
          </w:tcPr>
          <w:p w:rsidR="00D40F16" w:rsidRDefault="00D40F16" w:rsidP="003055B0">
            <w:pPr>
              <w:jc w:val="left"/>
            </w:pPr>
          </w:p>
          <w:p w:rsidR="00D40F16" w:rsidRDefault="00D40F16" w:rsidP="003055B0">
            <w:pPr>
              <w:jc w:val="left"/>
            </w:pPr>
            <w:r w:rsidRPr="00A55376">
              <w:t>Приемы письменного деления на однозначное число. Стр. 92</w:t>
            </w:r>
          </w:p>
        </w:tc>
        <w:tc>
          <w:tcPr>
            <w:tcW w:w="5077" w:type="dxa"/>
          </w:tcPr>
          <w:p w:rsidR="00D40F16" w:rsidRDefault="00D40F16" w:rsidP="003055B0">
            <w:pPr>
              <w:jc w:val="left"/>
            </w:pPr>
          </w:p>
          <w:p w:rsidR="00D40F16" w:rsidRDefault="00D40F16" w:rsidP="003055B0">
            <w:pPr>
              <w:jc w:val="left"/>
            </w:pPr>
            <w:r w:rsidRPr="00A55376">
              <w:t xml:space="preserve">Электронное приложение к учебнику.  Карточки на платформе </w:t>
            </w:r>
            <w:proofErr w:type="spellStart"/>
            <w:r w:rsidRPr="00A55376">
              <w:t>Учи.ру</w:t>
            </w:r>
            <w:proofErr w:type="spellEnd"/>
            <w:r w:rsidRPr="00A55376">
              <w:t>.  Здания на платформе «</w:t>
            </w:r>
            <w:proofErr w:type="spellStart"/>
            <w:r w:rsidRPr="00A55376">
              <w:t>Яндекс.Учебник</w:t>
            </w:r>
            <w:proofErr w:type="spellEnd"/>
            <w:r w:rsidRPr="00A55376">
              <w:t xml:space="preserve">».  Онлайн урок на </w:t>
            </w:r>
            <w:proofErr w:type="spellStart"/>
            <w:r w:rsidRPr="00A55376">
              <w:t>Учи.ру</w:t>
            </w:r>
            <w:proofErr w:type="spellEnd"/>
            <w:r w:rsidRPr="00A55376">
              <w:t>.  Мультимедийная презентация</w:t>
            </w:r>
          </w:p>
        </w:tc>
        <w:tc>
          <w:tcPr>
            <w:tcW w:w="2957" w:type="dxa"/>
          </w:tcPr>
          <w:p w:rsidR="00D40F16" w:rsidRDefault="00D40F16" w:rsidP="003055B0">
            <w:pPr>
              <w:jc w:val="left"/>
            </w:pPr>
          </w:p>
          <w:p w:rsidR="00D40F16" w:rsidRPr="00504DB1" w:rsidRDefault="00D40F16" w:rsidP="003055B0">
            <w:pPr>
              <w:jc w:val="left"/>
            </w:pPr>
            <w:r>
              <w:tab/>
            </w:r>
            <w:r w:rsidRPr="00504DB1">
              <w:t xml:space="preserve">Создание проверочных работ на </w:t>
            </w:r>
            <w:proofErr w:type="spellStart"/>
            <w:r w:rsidRPr="00504DB1">
              <w:t>Учи.ру</w:t>
            </w:r>
            <w:proofErr w:type="spellEnd"/>
            <w:r w:rsidRPr="00504DB1">
              <w:t xml:space="preserve">, Яндекс- Учебник. Проверка письменных </w:t>
            </w:r>
            <w:proofErr w:type="gramStart"/>
            <w:r w:rsidRPr="00504DB1">
              <w:t>работ  (</w:t>
            </w:r>
            <w:proofErr w:type="gramEnd"/>
            <w:r w:rsidRPr="00504DB1">
              <w:t xml:space="preserve">используя </w:t>
            </w:r>
            <w:proofErr w:type="spellStart"/>
            <w:r w:rsidRPr="00504DB1">
              <w:t>фотосообщение</w:t>
            </w:r>
            <w:proofErr w:type="spellEnd"/>
            <w:r w:rsidRPr="00504DB1">
              <w:t>),</w:t>
            </w:r>
            <w:proofErr w:type="spellStart"/>
            <w:r w:rsidRPr="00504DB1">
              <w:t>отправле</w:t>
            </w:r>
            <w:proofErr w:type="spellEnd"/>
            <w:r w:rsidRPr="00504DB1">
              <w:t xml:space="preserve"> </w:t>
            </w:r>
            <w:proofErr w:type="spellStart"/>
            <w:r w:rsidRPr="00504DB1">
              <w:t>нное</w:t>
            </w:r>
            <w:proofErr w:type="spellEnd"/>
            <w:r w:rsidRPr="00504DB1">
              <w:t xml:space="preserve"> на электронную почту, мессенджеры.  </w:t>
            </w:r>
          </w:p>
          <w:p w:rsidR="00D40F16" w:rsidRPr="00504DB1" w:rsidRDefault="00D40F16" w:rsidP="003055B0">
            <w:pPr>
              <w:tabs>
                <w:tab w:val="left" w:pos="816"/>
                <w:tab w:val="center" w:pos="1370"/>
              </w:tabs>
              <w:jc w:val="left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2958" w:type="dxa"/>
          </w:tcPr>
          <w:p w:rsidR="00D40F16" w:rsidRDefault="00D40F16" w:rsidP="003055B0">
            <w:pPr>
              <w:jc w:val="left"/>
            </w:pPr>
          </w:p>
        </w:tc>
      </w:tr>
    </w:tbl>
    <w:p w:rsidR="00D40F16" w:rsidRDefault="00D40F16" w:rsidP="00D40F16"/>
    <w:p w:rsidR="00D40F16" w:rsidRDefault="00D40F16" w:rsidP="00D40F16"/>
    <w:p w:rsidR="00D40F16" w:rsidRDefault="00D40F16" w:rsidP="00D40F16">
      <w:pPr>
        <w:jc w:val="both"/>
      </w:pPr>
    </w:p>
    <w:p w:rsidR="003A0024" w:rsidRDefault="003A0024"/>
    <w:sectPr w:rsidR="003A0024" w:rsidSect="004E7D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16"/>
    <w:rsid w:val="003A0024"/>
    <w:rsid w:val="00D40F16"/>
    <w:rsid w:val="00E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1AC5"/>
  <w15:chartTrackingRefBased/>
  <w15:docId w15:val="{18AC6A85-28E0-4754-B88E-B3C6611F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F16"/>
    <w:pPr>
      <w:spacing w:before="240" w:after="240" w:line="36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8A"/>
    <w:pPr>
      <w:spacing w:before="0" w:after="160" w:line="240" w:lineRule="auto"/>
      <w:ind w:left="720"/>
      <w:contextualSpacing/>
      <w:jc w:val="left"/>
    </w:pPr>
  </w:style>
  <w:style w:type="table" w:styleId="a4">
    <w:name w:val="Table Grid"/>
    <w:basedOn w:val="a1"/>
    <w:uiPriority w:val="59"/>
    <w:rsid w:val="00D40F16"/>
    <w:pPr>
      <w:spacing w:after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1151</Words>
  <Characters>6562</Characters>
  <Application>Microsoft Office Word</Application>
  <DocSecurity>0</DocSecurity>
  <Lines>54</Lines>
  <Paragraphs>15</Paragraphs>
  <ScaleCrop>false</ScaleCrop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2020-04-16T18:01:00Z</dcterms:created>
  <dcterms:modified xsi:type="dcterms:W3CDTF">2020-04-16T18:04:00Z</dcterms:modified>
</cp:coreProperties>
</file>