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5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"/>
        <w:gridCol w:w="1668"/>
        <w:gridCol w:w="2275"/>
        <w:gridCol w:w="2667"/>
        <w:gridCol w:w="2502"/>
        <w:gridCol w:w="2851"/>
        <w:gridCol w:w="1026"/>
        <w:gridCol w:w="1106"/>
        <w:gridCol w:w="393"/>
        <w:gridCol w:w="1051"/>
      </w:tblGrid>
      <w:tr w:rsidR="00E12608" w:rsidRPr="00D72B0B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7F650F" w:rsidRDefault="00E12608" w:rsidP="004826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7F650F" w:rsidRDefault="00E12608" w:rsidP="004826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0F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Календарно-тематическое планирование</w:t>
            </w:r>
          </w:p>
          <w:p w:rsidR="00E12608" w:rsidRDefault="00E12608" w:rsidP="004826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уроков русского языка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F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классе на период дистанционного обучения с 07.04.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</w:t>
            </w:r>
            <w:r w:rsidRPr="007F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25.05.</w:t>
            </w:r>
            <w:r w:rsidRPr="007F650F">
              <w:rPr>
                <w:rFonts w:ascii="Times New Roman" w:hAnsi="Times New Roman" w:cs="Times New Roman"/>
                <w:b/>
                <w:sz w:val="28"/>
                <w:szCs w:val="28"/>
              </w:rPr>
              <w:t>2020года</w:t>
            </w:r>
          </w:p>
          <w:p w:rsidR="00E12608" w:rsidRPr="007F650F" w:rsidRDefault="00E12608" w:rsidP="0048264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русского языка и литературы МКОУ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Гамияхская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 Исаева А.М.</w:t>
            </w:r>
          </w:p>
          <w:p w:rsidR="00E12608" w:rsidRPr="00D72B0B" w:rsidRDefault="00E12608" w:rsidP="00D72B0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08" w:rsidRPr="00D72B0B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D72B0B" w:rsidRDefault="00E12608" w:rsidP="00BB13FE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3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D72B0B" w:rsidRDefault="00E12608" w:rsidP="00BB1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2B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Имя прилагательное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  <w:r w:rsidRPr="00D72B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час.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  <w:r w:rsidRPr="00D72B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ч.+3РР+1КР)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592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12608" w:rsidRPr="00BB13FE" w:rsidRDefault="00E12608" w:rsidP="006B03ED">
            <w:pPr>
              <w:tabs>
                <w:tab w:val="left" w:pos="840"/>
                <w:tab w:val="center" w:pos="4429"/>
              </w:tabs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ab/>
              <w:t>Планируемые результаты обучения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12608" w:rsidRPr="00BB13FE" w:rsidRDefault="00E12608" w:rsidP="006B03ED">
            <w:pPr>
              <w:tabs>
                <w:tab w:val="left" w:pos="840"/>
                <w:tab w:val="center" w:pos="4429"/>
              </w:tabs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Ресурс </w:t>
            </w:r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Форма обратной связи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Имя прилагательное как часть речи.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Определять морфологические признаки прилагательного, его синтаксическую роль; анализировать словосочетания, предложения и тексты с именами прилагательными, составлять предложения; готовить устный рассказ об имени прилагательном</w:t>
            </w:r>
          </w:p>
        </w:tc>
        <w:tc>
          <w:tcPr>
            <w:tcW w:w="2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-организовывать учебное сотрудничество и совместную деятельность с учителем и сверстниками;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-оценивать продукт своей деятельности по заданным критериям в соответствии с целью деятельности;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-объяснять языковые явления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подбирать слова, соподчиненные ключевому слову, определяющие его признаки и свойства;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-строить рассуждение на основе сравнения предметов и явлений, выделяя при этом общие признаки;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Выражают свои эмоции по поводу услышанного;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Определяют границы собственного знания и «незнания»;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Оперируют основными моральными нормами, такими как взаимопомощь и ответственность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Правописание гласных в падежных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окончаниях имен прилагательных.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Составлять алгоритм усвоения правила; применять правило при выполнении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упражнений; записывать диктант, выделяя окончания имен прилагательных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Выражают свои эмоции по поводу услышанного;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Определяют границы собственного знания и «незнания»;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Оперируют основными моральными нормами, такими как взаимопомощь и ответственность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Вацап</w:t>
            </w:r>
            <w:proofErr w:type="spellEnd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Правописание гласных в падежных окончаниях имен прилагательных.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Выполнять практическую отработку орфограммы, комплексную работу с текстом; писать сочинение-миниатюру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РР Описание животного. Изложение.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Читать и анализировать текст; писать подробное изложение</w:t>
            </w: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-слушать и слышать друг друга;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-с достаточной полнотой и точностью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выражать свои мысли в соответствии с задачами и условиями коммуникации.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-создавать письменные тексты с использованием необходимых речевых средств;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-выбирать из предложенных вариантов средства для достижения цели;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-находить в тексте требуемую информацию;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-ориентироваться в содержании текста, понимать целостный смысл текста, структурировать текст;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-устанавливать взаимосвязь описанных в тексте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событий, явлений, процессов;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-резюмировать главную идею текста;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Проявляют  интерес</w:t>
            </w:r>
            <w:proofErr w:type="gram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письму, к созданию собственных текстов, к письменной форме общения;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Проявляют       интерес к изучению языка;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Прилагательные полные и краткие.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Распознавать полные и краткие формы имен прилагательных; образовывать краткие формы имен прилагательных; в предложениях выделять сказуемые, выраженные краткой формой прилагательного; составлять предложения и словосочетания</w:t>
            </w: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-организовывать учебное сотрудничество и совместную деятельность с учителем и сверстниками;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-самостоятельно выделять и формулировать познавательную цель; искать и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-оценивать продукт своей деятельности по заданным критериям в соответствии с целью деятельности;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-объяснять языковые явления подбирать слова, соподчиненные ключевому слову, определяющие его признаки и свойства;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-строить рассуждение на основе сравнения предметов и явлений, выделяя при этом общие признаки;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Осознают эстетическую ценность русского языка;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Проявляют уважительное отношение к родному языку, гордость за него;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РР Описание животного на основе изображенного на картине </w:t>
            </w:r>
            <w:proofErr w:type="spell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А.Н.Комарова</w:t>
            </w:r>
            <w:proofErr w:type="spell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«Наводнение».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писать сочинение-описание с элементами повествования</w:t>
            </w: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-слушать и слышать друг друга;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 достаточной полнотой и точностью выражать свои мысли в соответствии с задачами и условиями коммуникации.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-создавать письменные тексты с использованием необходимых речевых средств;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-выбирать из предложенных вариантов средства для достижения цели;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-находить в тексте требуемую информацию;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-ориентироваться в содержании текста, понимать целостный смысл текста, структурировать текст;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-устанавливать взаимосвязь описанных в тексте событий, явлений, процессов;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-резюмировать главную идею текста;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Проявляют  интерес</w:t>
            </w:r>
            <w:proofErr w:type="gram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письму, к созданию собственных текстов, к письменной форме общения;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Проявляют       интерес к изучению языка;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Морфологический разбор имени прилагательного.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Выполнять устный и письменный морфологический разбор имен прилагательных; писать сочинение по заданному плану</w:t>
            </w: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использовать адекватные языковые средства с целью составления и выполнения алгоритма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проектировать маршрут преодоления затруднений в обучении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Познавательные: 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объяснять языковые явления, процессы, выявляемые в ходе комплексного исследования текста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Выражают свои эмоции по поводу услышанного;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Определяют границы собственного знания и «незнания»;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Оперируют основными моральными нормами, такими как взаимопомощь и ответственность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Повторение изученного по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теме «Имя прилагательное».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Выполнять устный и письменный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морфологический разбор имен прилагательных; применять на практике изученные орфографические правила</w:t>
            </w:r>
          </w:p>
        </w:tc>
        <w:tc>
          <w:tcPr>
            <w:tcW w:w="2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-организовывать учебное сотрудничество и совместную деятельность с учителем и сверстниками;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-работать индивидуально;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-оценивать продукт своей деятельности по заданным критериям в соответствии с целью деятельности;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-наблюдать и анализировать собственную учебную и познавательную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деятельность и деятельность других обучающихся в процессе взаимопроверки;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-объединять предметы и явления в группы по определенным признакам, сравнивать, классифицировать и обобщать факты и явления;</w:t>
            </w:r>
          </w:p>
        </w:tc>
        <w:tc>
          <w:tcPr>
            <w:tcW w:w="2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Оценивают свои поступки;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имеют желание учиться; правильно идентифицируют себя с позицией учащегося;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Вацап</w:t>
            </w:r>
            <w:proofErr w:type="spellEnd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Контрольный диктант по теме «Имя прилагательное»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Самостоятельно выполнять контрольные задания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1554A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Глагол. 24час. (18 ч.+4РР+2КР)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Глагол как часть речи.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Определять морфологические признаки глагола, его синтаксическую роль; характеризовать глаголы по времени, лицу, числу; указывать, как согласуются глаголы-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сказуемые с подлежащим</w:t>
            </w:r>
          </w:p>
        </w:tc>
        <w:tc>
          <w:tcPr>
            <w:tcW w:w="2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-организовывать учебное сотрудничество и совместную деятельность с учителем и сверстниками;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-оценивать продукт своей деятельности по заданным критериям в соответствии с целью деятельности;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-наблюдать и анализировать собственную учебную и познавательную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деятельность и деятельность других обучающихся в процессе взаимопроверки;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-объяснять языковые явления подбирать слова, соподчиненные ключевому слову, определяющие его признаки и свойства;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-строить рассуждение на основе сравнения предметов и явлений, выделяя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 этом общие признаки;</w:t>
            </w:r>
          </w:p>
        </w:tc>
        <w:tc>
          <w:tcPr>
            <w:tcW w:w="2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Осознают эстетическую ценность русского языка;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Проявляют уважительное отношение к родному языку, гордость за него;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с глаголами.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Составлять алгоритм правописания не с глаголами; выполнять упражнения; составлять предложения на тему «Настоящий друг»; готовить рассказ о глаголе как части речи; записывать диктант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РР Рассказ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Работать с иллюстрацией; отвечать на последовательные вопросы по иллюстрации, составляя связный текст; придумывать устный рассказ на юмористическую тему</w:t>
            </w: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-слушать и слышать друг друга;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 достаточной полнотой и точностью выражать свои мысли в соответствии с задачами и условиями коммуникации.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-создавать письменные тексты с использованием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необходимых речевых средств;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-выбирать из предложенных вариантов средства для достижения цели;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-находить в тексте требуемую информацию;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-ориентироваться в содержании текста, понимать целостный смысл текста, структурировать текст;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-устанавливать взаимосвязь описанных в тексте событий, явлений, процессов;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-резюмировать главную идею текста;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Проявляют  интерес</w:t>
            </w:r>
            <w:proofErr w:type="gram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письму, к созданию собственных текстов, к письменной форме общения;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Проявляют       интерес к изучению языка;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sz w:val="24"/>
                <w:szCs w:val="24"/>
              </w:rPr>
            </w:pPr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Неопределенная форма глагола.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Распознавать неопределенную и личные формы глагола; составлять памятку, используя неопределенную форму глагола; устно пересказывать текст, озаглавливать его, выписывать из текста глаголы в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неопределенной форме;</w:t>
            </w:r>
          </w:p>
        </w:tc>
        <w:tc>
          <w:tcPr>
            <w:tcW w:w="2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-организовывать учебное сотрудничество и совместную деятельность с учителем и сверстниками;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-оценивать продукт своей деятельности по заданным критериям в соответствии с целью деятельности;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-наблюдать и анализировать собственную учебную и познавательную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деятельность и деятельность других обучающихся в процессе взаимопроверки;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-объяснять языковые явления подбирать слова, соподчиненные ключевому слову, определяющие его признаки и свойства;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-строить рассуждение на основе сравнения предметов и явлений, выделяя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 этом общие признаки;</w:t>
            </w:r>
          </w:p>
        </w:tc>
        <w:tc>
          <w:tcPr>
            <w:tcW w:w="2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Выражают свои эмоции по поводу услышанного;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Определяют границы собственного знания и «незнания»;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Оперируют основными моральными нормами, такими как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взаимопомощь и ответственность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sz w:val="24"/>
                <w:szCs w:val="24"/>
              </w:rPr>
            </w:pPr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12608" w:rsidRPr="006B03ED" w:rsidRDefault="00E12608" w:rsidP="001554AF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тся</w:t>
            </w:r>
            <w:proofErr w:type="spell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ться</w:t>
            </w:r>
            <w:proofErr w:type="spell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Составлять алгоритм правописания –</w:t>
            </w:r>
            <w:proofErr w:type="spell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тся</w:t>
            </w:r>
            <w:proofErr w:type="spell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– </w:t>
            </w:r>
            <w:proofErr w:type="spell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ться</w:t>
            </w:r>
            <w:proofErr w:type="spell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глаголах; выполнять упражнения, составлять связный текст на тему «Если хочешь стать футболистом»; учить стихотворение наизусть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глаголы.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Распознавать глаголы совершенного и несовершенного вида; подбирать в словаре глаголы с приставкой рас(раз), составлять с ними словосочетания; образовывать глаголы совершенного и несовершенного вида; рассматривать рисунки, составлять к ним предложения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7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Буквы е-и в корнях с чередованием.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Составлять алгоритм для запоминания правила; выполнять упражнения на практическое применение правила</w:t>
            </w:r>
          </w:p>
        </w:tc>
        <w:tc>
          <w:tcPr>
            <w:tcW w:w="2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-организовывать учебное сотрудничество и совместную деятельность с учителем и сверстниками;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-оценивать продукт своей деятельности по заданным критериям в соответствии с целью деятельности;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-объяснять языковые явления подбирать слова, соподчиненные ключевому слову, определяющие его признаки и свойства;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-объединять предметы и явления в группы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 определенным признакам, сравнивать, классифицировать и обобщать факты и явления;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-строить рассуждение на основе сравнения предметов и явлений, выделяя при этом общие признаки;</w:t>
            </w:r>
          </w:p>
        </w:tc>
        <w:tc>
          <w:tcPr>
            <w:tcW w:w="2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Выражают свои эмоции по поводу услышанного;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Определяют границы собственного знания и «незнания»;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Оперируют основными моральными нормами, такими как взаимопомощь и ответственность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8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Буквы е-и в корнях с чередованием.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Работать по материалу учебника, выполнять практическую работу, объяснительный диктант, словарную работу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9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РР Невыдуманный рассказ о себе.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Читать текст и анализировать его; составлять устный рассказа на тему «Как я однажды…»</w:t>
            </w: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-слушать и слышать друг друга;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 достаточной полнотой и точностью выражать свои мысли в соответствии с задачами и условиями коммуникации.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-формулировать, аргументировать и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-создавать письменные тексты с использованием необходимых речевых средств;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-выбирать из предложенных вариантов средства для достижения цели;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-отбирать инструменты для оценивания своей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деятельности, осуществлять самоконтроль своей деятельности в рамках предложенных условий и требований;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-находить в тексте требуемую информацию;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-ориентироваться в содержании текста, понимать целостный смысл текста, структурировать текст;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-устанавливать взаимосвязь описанных в тексте событий, явлений, процессов;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-резюмировать главную идею текста;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Проявляют  интерес</w:t>
            </w:r>
            <w:proofErr w:type="gram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письму, к созданию собственных текстов, к письменной форме общения;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Проявляют       интерес к изучению языка;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0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4826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Контрольная работа по теме «Основные признаки и правописание глаголов» (тест)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Самостоятельно выполнять контрольные задания</w:t>
            </w: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-организовывать учебное сотрудничество и совместную деятельность с учителем и сверстниками;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-работать индивидуально;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-оценивать продукт своей деятельности по заданным критериям в соответствии с целью деятельности;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-наблюдать и анализировать собственную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учебную и познавательную деятельность и деятельность других обучающихся в процессе взаимопроверки;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-объединять предметы и явления в группы по определенным признакам, сравнивать, классифицировать и обобщать факты и явления;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Оценивают свои поступки;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имеют желание учиться; правильно идентифицируют себя с позицией учащегося;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1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05.05.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Время глагола.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Определять время глагола; описывать происходящее в классе в настоящем, прошедшем и будущем времени; обозначать время и вид глагола,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выполняя упражнения</w:t>
            </w:r>
          </w:p>
        </w:tc>
        <w:tc>
          <w:tcPr>
            <w:tcW w:w="2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-организовывать учебное сотрудничество и совместную деятельность с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учителем и сверстниками;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-оценивать продукт своей деятельности по заданным критериям в соответствии с целью деятельности;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-объяснять языковые явления подбирать слова, соподчиненные ключевому слову, определяющие его признаки и свойства;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-строить рассуждение на основе сравнения предметов и явлений, выделяя при этом общие признаки;</w:t>
            </w:r>
          </w:p>
        </w:tc>
        <w:tc>
          <w:tcPr>
            <w:tcW w:w="2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Осознают эстетическую ценность русского языка;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Проявляют уважительное отношение к родному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языку, гордость за него;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2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Прошедшее время глагола.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Определять способ образования глаголов прошедшего времени; выделять суффиксы в глаголах прошедшего времени; составлять с ними словосочетания, образовывать глаголы прошедшего времени от их неопределенной формы;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3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Настоящее время глагола.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Определять форму настоящего времени; составлять связный текст на тему «Новости дня»; составлять словосочетания, используя глаголы в настоящем времени; выполнять упражнения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Выражают свои эмоции по поводу услышанного;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Определяют границы собственного знания и «незнания»;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Оперируют основными моральными нормами, такими как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взаимопомощь и ответственность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4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12608" w:rsidRPr="006B03ED" w:rsidRDefault="00E12608" w:rsidP="001554A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Будущее время глагола.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Определять форму будущего время глагола и способ ее образования; готовить устный рассказ на тему «Кто рано встал, тот не потерял»; писать сочинение на тему «Как изменится мир через десять лет?»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5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Спряжение глагола.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Определять тип спряжения глаголов; спрягать глаголы с ударным окончанием, составлять с ними словосочетания и предложения</w:t>
            </w:r>
          </w:p>
        </w:tc>
        <w:tc>
          <w:tcPr>
            <w:tcW w:w="2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-организовывать учебное сотрудничество и совместную деятельность с учителем и сверстниками;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-самостоятельно выделять и формулировать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-оценивать продукт своей деятельности по заданным критериям в соответствии с целью деятельности;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-объяснять языковые явления подбирать слова, соподчиненные ключевому слову, определяющие его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признаки и свойства;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-строить рассуждение на основе сравнения предметов и явлений, выделяя при этом общие признаки;</w:t>
            </w:r>
          </w:p>
        </w:tc>
        <w:tc>
          <w:tcPr>
            <w:tcW w:w="2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Осознают эстетическую ценность русского языка;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Проявляют уважительное отношение к родному языку, гордость за него;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6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Правописание личных безударных окончаний глаголов.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Работать по материалу учебника, выполнять упражнения на закрепление темы урока, работать по перфокартам, выполнять компьютерное тестирование, словарную работу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7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6B03ED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Правописание личных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безударных окончаний глаголов.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выполнять словарный диктант,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упражнения, работать с тестами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Выражают свои эмоции по поводу услышанного;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Определяют границы собственного знания и «незнания»;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Оперируют основными моральными нормами, такими как взаимопомощь и ответственность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8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3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Правописание личных безударных окончаний глаголов.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Определять спряжение глаголов по неопределенной форме; составлять алгоритм на основе орфографического правила и его практическое применение; составлять мини-тексты на заданную тему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Default="00E12608" w:rsidP="001554AF">
            <w:pPr>
              <w:spacing w:after="150" w:line="240" w:lineRule="auto"/>
              <w:rPr>
                <w:sz w:val="24"/>
                <w:szCs w:val="24"/>
              </w:rPr>
            </w:pPr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9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3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Выполнять устный и письменный морфологический разбор глаголов, комплексную работу с поэтическим текстом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Default="00E12608" w:rsidP="001554AF">
            <w:pPr>
              <w:spacing w:after="150" w:line="240" w:lineRule="auto"/>
              <w:rPr>
                <w:sz w:val="24"/>
                <w:szCs w:val="24"/>
              </w:rPr>
            </w:pPr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0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3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РР Сжатое изложение с изменением формы лица по тексту </w:t>
            </w:r>
            <w:proofErr w:type="spell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А.Ф.Савчук</w:t>
            </w:r>
            <w:proofErr w:type="spell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«Шоколадный торт».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Написать сжатое изложение с изменением формы лица по тексту </w:t>
            </w:r>
            <w:proofErr w:type="spell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А.Ф.Савчук</w:t>
            </w:r>
            <w:proofErr w:type="spell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«Шоколадный торт».</w:t>
            </w: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-слушать и слышать друг друга;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-с достаточной полнотой и точностью выражать свои мысли в соответствии с задачами и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условиями коммуникации.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-создавать письменные тексты с использованием необходимых речевых средств;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-выбирать из предложенных вариантов средства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для достижения цели;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-находить в тексте требуемую информацию;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-ориентироваться в содержании текста, понимать целостный смысл текста, структурировать текст;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-устанавливать взаимосвязь описанных в тексте событий, явлений, процессов;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-резюмировать главную идею текста;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Проявляют  интерес</w:t>
            </w:r>
            <w:proofErr w:type="gram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письму, к созданию собственных текстов, к письменной форме общения;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Проявляют       интерес к изучению языка;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Default="00E12608" w:rsidP="001554AF">
            <w:pPr>
              <w:spacing w:after="150" w:line="240" w:lineRule="auto"/>
              <w:rPr>
                <w:sz w:val="24"/>
                <w:szCs w:val="24"/>
              </w:rPr>
            </w:pPr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1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3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  <w:r w:rsidRPr="00BB13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Мягкий знак после шипящих в глаголах во 2 лице единственного числа.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Составлять алгоритм правописания правила; выполнять упражнения, записывать </w:t>
            </w:r>
            <w:proofErr w:type="spell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самодиктант</w:t>
            </w:r>
            <w:proofErr w:type="spell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учить стихотворение и записывать его по памяти</w:t>
            </w:r>
          </w:p>
        </w:tc>
        <w:tc>
          <w:tcPr>
            <w:tcW w:w="2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-организовывать учебное сотрудничество и совместную деятельность с учителем и сверстниками;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-самостоятельно выделять и формулировать познавательную цель; искать и выделять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-оценивать продукт своей деятельности по заданным критериям в соответствии с целью деятельности;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-объяснять языковые явления подбирать слова, соподчиненные ключевому слову, определяющие его признаки и свойства;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-строить рассуждение на основе сравнения предметов и явлений, выделяя при этом общие признаки;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Осознают эстетическую ценность русского языка;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Проявляют уважительное отношение к родному языку, гордость за него;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2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13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Употребление времен.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Составлять памятки по написанию сочинения в жанре репортажа, анализировать тексты, использовать в рассказе глаголы в настоящем, прошедшем и будущем времени; писать продолжение спортивного репортажа по рисунку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Выражают свои эмоции по поводу услышанного;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Определяют границы собственного знания и «незнания»;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Оперируют основными моральными нормами, такими как взаимопомощь и ответственность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Default="00E12608" w:rsidP="001554AF">
            <w:pPr>
              <w:spacing w:after="150" w:line="240" w:lineRule="auto"/>
              <w:rPr>
                <w:sz w:val="24"/>
                <w:szCs w:val="24"/>
              </w:rPr>
            </w:pPr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3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3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Повторение изученного по теме «Глагол».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Выполнять устный и письменный морфологический разбор глагола; применять на практике изученные орфографические правила, выполняя упражнения и тесты; выполнять комплексную работу с текстом</w:t>
            </w:r>
          </w:p>
        </w:tc>
        <w:tc>
          <w:tcPr>
            <w:tcW w:w="2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-организовывать учебное сотрудничество и совместную деятельность с учителем и сверстниками;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-работать индивидуально;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-оценивать продукт своей деятельности по заданным критериям в соответствии с целью деятельности;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-объединять предметы и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явления в группы по определенным признакам, сравнивать, классифицировать и обобщать факты и явления;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Оценивают свои поступки;</w:t>
            </w:r>
          </w:p>
          <w:p w:rsidR="00E12608" w:rsidRPr="00BB13FE" w:rsidRDefault="00E12608" w:rsidP="00BB1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имеют желание учиться; правильно идентифицируют себя с позицией учащегося; Осознают роль языка в жизни человека;</w:t>
            </w:r>
          </w:p>
          <w:p w:rsidR="00E12608" w:rsidRPr="00BB13FE" w:rsidRDefault="00E12608" w:rsidP="00BB1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Оценивают собственную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успешность в изучении родного языка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Default="00E12608" w:rsidP="001554AF">
            <w:pPr>
              <w:spacing w:after="150" w:line="240" w:lineRule="auto"/>
              <w:rPr>
                <w:sz w:val="24"/>
                <w:szCs w:val="24"/>
              </w:rPr>
            </w:pPr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70AD47" w:themeColor="accent6"/>
                <w:sz w:val="24"/>
                <w:szCs w:val="24"/>
                <w:lang w:eastAsia="ru-RU"/>
              </w:rPr>
            </w:pPr>
            <w:hyperlink r:id="rId34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70AD47" w:themeColor="accent6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3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Контрольная работа по теме «Глагол».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Самостоятельно выполнять контрольные задания</w:t>
            </w: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Default="00E12608" w:rsidP="001554AF">
            <w:pPr>
              <w:spacing w:after="150" w:line="240" w:lineRule="auto"/>
              <w:rPr>
                <w:sz w:val="24"/>
                <w:szCs w:val="24"/>
              </w:rPr>
            </w:pPr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5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3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РР Сочинение-рассказ по рисунку </w:t>
            </w:r>
            <w:proofErr w:type="spell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О.Попович</w:t>
            </w:r>
            <w:proofErr w:type="spell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«Не взяли на рыбалку».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Написать сочинение-рассказ по рисунку </w:t>
            </w:r>
            <w:proofErr w:type="spell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О.Попович</w:t>
            </w:r>
            <w:proofErr w:type="spell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«Не взяли на рыбалку».</w:t>
            </w: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-слушать и слышать друг друга;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 достаточной полнотой и точностью выражать свои мысли в соответствии с задачами и условиями коммуникации.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-создавать письменные тексты с использованием необходимых речевых средств;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-выбирать из предложенных вариантов средства для достижения цели;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-отбирать инструменты для оценивания своей деятельности, осуществлять самоконтроль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своей деятельности в рамках предложенных условий и требований;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-находить в тексте требуемую информацию;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-ориентироваться в содержании текста, понимать целостный смысл текста, структурировать текст;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-устанавливать взаимосвязь описанных в тексте событий, явлений, процессов;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-резюмировать главную идею текста;</w:t>
            </w:r>
          </w:p>
        </w:tc>
        <w:tc>
          <w:tcPr>
            <w:tcW w:w="2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Проявляют  интерес</w:t>
            </w:r>
            <w:proofErr w:type="gram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письму, к созданию собственных текстов, к письменной форме общения;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Проявляют       интерес к изучению языка;</w:t>
            </w:r>
          </w:p>
        </w:tc>
        <w:tc>
          <w:tcPr>
            <w:tcW w:w="2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Default="00E12608" w:rsidP="001554AF">
            <w:pPr>
              <w:spacing w:after="150" w:line="240" w:lineRule="auto"/>
              <w:rPr>
                <w:sz w:val="24"/>
                <w:szCs w:val="24"/>
              </w:rPr>
            </w:pPr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6" w:tgtFrame="_blank" w:history="1">
              <w:r w:rsidRPr="00BB13FE">
                <w:rPr>
                  <w:rStyle w:val="a5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: М.Т. Баранов, Т.А.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1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Л.А.Тростенцовой</w:t>
            </w:r>
            <w:proofErr w:type="spellEnd"/>
          </w:p>
        </w:tc>
        <w:tc>
          <w:tcPr>
            <w:tcW w:w="16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3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1554A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Повторение и систематизация изученного. 4часа</w:t>
            </w: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155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Разделы науки о языке.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Заполнять, анализировать,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составлять таблицы; готовить устное сообщение на тему «Изучайте русский язык»; указывать лексическое и грамматическое значение слов; обозначать морфемы в словах; анализировать тексты</w:t>
            </w: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-организовывать учебное сотрудничество и совместную деятельность с учителем и сверстниками;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-оценивать продукт своей деятельности по заданным критериям в соответствии с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целью деятельности;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-объяснять языковые явления подбирать слова, соподчиненные ключевому слову, определяющие его признаки и свойства;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-объединять предметы и явления в группы по определенным признакам, сравнивать, классифицировать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 обобщать факты и явления;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-строить рассуждение на основе сравнения предметов и явлений, выделяя при этом общие признаки;</w:t>
            </w:r>
          </w:p>
        </w:tc>
        <w:tc>
          <w:tcPr>
            <w:tcW w:w="38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Осознают эстетическую ценность русского языка;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Проявляют уважительное отношение к родному языку, гордость за него;</w:t>
            </w:r>
          </w:p>
        </w:tc>
        <w:tc>
          <w:tcPr>
            <w:tcW w:w="1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3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РР Сочинение на одну из тем по выбору.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Составлять устный рассказ по картине, создавать черновые материалы сочинения; редактировать черновые материалы сочинения</w:t>
            </w: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-слушать и слышать друг друга;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 достаточной полнотой и точностью выражать свои мысли в соответствии с задачами и условиями коммуникации.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-определять задачу коммуникации и в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-создавать письменные тексты с использованием необходимых речевых средств;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-выбирать из предложенных вариантов средства для достижения цели;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-отбирать инструменты для оценивания своей деятельности, осуществлять самоконтроль своей деятельности в рамках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предложенных условий и требований;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-находить в тексте требуемую информацию;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-ориентироваться в содержании текста, понимать целостный смысл текста, структурировать текст;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-устанавливать взаимосвязь описанных в тексте событий, явлений, процессов;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-резюмировать главную идею текста;</w:t>
            </w:r>
          </w:p>
        </w:tc>
        <w:tc>
          <w:tcPr>
            <w:tcW w:w="38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Проявляют  интерес</w:t>
            </w:r>
            <w:proofErr w:type="gramEnd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письму, к созданию собственных текстов, к письменной форме общения;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Проявляют       интерес к изучению языка;</w:t>
            </w:r>
          </w:p>
        </w:tc>
        <w:tc>
          <w:tcPr>
            <w:tcW w:w="1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Вацап</w:t>
            </w:r>
            <w:proofErr w:type="spellEnd"/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Орфограммы в приставках и корнях слов.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Систематизировать орфограммы в приставках и корнях слов; графически обозначать орфограммы;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заполнять, анализировать, составлять таблицы; списывать текст, записывать диктант</w:t>
            </w:r>
          </w:p>
        </w:tc>
        <w:tc>
          <w:tcPr>
            <w:tcW w:w="2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Коммуникативные: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-организовывать учебное сотрудничество и совместную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деятельность с учителем и сверстниками;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-формулировать, аргументировать и отстаивать свое мнение;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-определять задачу коммуникации и в соответствии с ней отбирать речевые средства;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информацию.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-оценивать продукт своей деятельности по заданным критериям в соответствии с целью деятельности;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-объяснять языковые явления подбирать слова, соподчиненные ключевому слову, определяющие его признаки и свойства;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-строить рассуждение на основе сравнения предметов и явлений, выделяя при этом общие признаки;</w:t>
            </w:r>
          </w:p>
        </w:tc>
        <w:tc>
          <w:tcPr>
            <w:tcW w:w="38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Выражают свои эмоции по поводу услышанного;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Определяют границы собственного знания и «незнания»;</w:t>
            </w:r>
          </w:p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Оперируют основными моральными нормами, такими как взаимопомощь и ответственность</w:t>
            </w:r>
          </w:p>
        </w:tc>
        <w:tc>
          <w:tcPr>
            <w:tcW w:w="1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608" w:rsidRPr="00BB13FE" w:rsidTr="00E12608">
        <w:tc>
          <w:tcPr>
            <w:tcW w:w="38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gridSpan w:val="3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608" w:rsidRPr="00BB13FE" w:rsidTr="00E12608">
        <w:tc>
          <w:tcPr>
            <w:tcW w:w="38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gridSpan w:val="3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608" w:rsidRPr="00BB13FE" w:rsidTr="00E12608">
        <w:tc>
          <w:tcPr>
            <w:tcW w:w="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29.05</w:t>
            </w:r>
            <w:bookmarkStart w:id="0" w:name="_GoBack"/>
            <w:bookmarkEnd w:id="0"/>
          </w:p>
        </w:tc>
        <w:tc>
          <w:tcPr>
            <w:tcW w:w="2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результатов итогового тестирования. Итоговое занятие.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Анализировать затруднения, возникшие при выполнении итогового тестирования;</w:t>
            </w: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-слушать и слышать друг друга;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 достаточной полнотой и точностью выражать свои мысли в соответствии с задачами и условиями коммуникации;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-организовывать учебное сотрудничество и совместную деятельность с учителем и сверстниками; работать индивидуально и в группе: находить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общее решение и разрешать конфликты на основе согласования позиций и учета интересов;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формулировать, аргументировать и отстаивать свое мнение;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-самостоятельно выделять и формулировать познавательную цель; искать и выделять необходимую информацию;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-выбирать из предложенных вариантов средства для достижения цели;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-отбирать инструменты для оценивания своей деятельности, осуществлять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самоконтроль своей деятельности в рамках предложенных условий и требований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-оценивать продукт своей деятельности по заданным критериям в соответствии с целью деятельности;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-объяснять языковые явления подбирать слова, соподчиненные ключевому слову, </w:t>
            </w: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определяющие его признаки и свойства;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-строить рассуждение на основе сравнения предметов и явлений, выделяя при этом общие признаки;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-излагать полученную информацию, интерпретируя ее в контексте решаемой задачи;</w:t>
            </w:r>
          </w:p>
        </w:tc>
        <w:tc>
          <w:tcPr>
            <w:tcW w:w="38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Осознают роль языка в жизни человека;</w:t>
            </w:r>
          </w:p>
          <w:p w:rsidR="00E12608" w:rsidRPr="00BB13FE" w:rsidRDefault="00E12608" w:rsidP="00CD08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1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Оценивают собственную успешность в изу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чении русского языка.</w:t>
            </w:r>
          </w:p>
        </w:tc>
        <w:tc>
          <w:tcPr>
            <w:tcW w:w="1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08" w:rsidRPr="00BB13FE" w:rsidRDefault="00E12608" w:rsidP="00D72B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4762" w:rsidRPr="00BB13FE" w:rsidRDefault="00804762">
      <w:pPr>
        <w:rPr>
          <w:sz w:val="24"/>
          <w:szCs w:val="24"/>
        </w:rPr>
      </w:pPr>
    </w:p>
    <w:sectPr w:rsidR="00804762" w:rsidRPr="00BB13FE" w:rsidSect="00D72B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11"/>
    <w:rsid w:val="000C0811"/>
    <w:rsid w:val="001554AF"/>
    <w:rsid w:val="00482647"/>
    <w:rsid w:val="006B03ED"/>
    <w:rsid w:val="00804762"/>
    <w:rsid w:val="00A93DE2"/>
    <w:rsid w:val="00BB13FE"/>
    <w:rsid w:val="00CD08D9"/>
    <w:rsid w:val="00D72B0B"/>
    <w:rsid w:val="00E1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CCF9"/>
  <w15:chartTrackingRefBased/>
  <w15:docId w15:val="{B5711F9C-B26E-4B12-948C-35B704DC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2647"/>
  </w:style>
  <w:style w:type="character" w:styleId="a5">
    <w:name w:val="Hyperlink"/>
    <w:basedOn w:val="a0"/>
    <w:uiPriority w:val="99"/>
    <w:semiHidden/>
    <w:unhideWhenUsed/>
    <w:rsid w:val="004826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B1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" TargetMode="External"/><Relationship Id="rId13" Type="http://schemas.openxmlformats.org/officeDocument/2006/relationships/hyperlink" Target="https://videouroki.net/" TargetMode="External"/><Relationship Id="rId18" Type="http://schemas.openxmlformats.org/officeDocument/2006/relationships/hyperlink" Target="https://videouroki.net/" TargetMode="External"/><Relationship Id="rId26" Type="http://schemas.openxmlformats.org/officeDocument/2006/relationships/hyperlink" Target="https://videouroki.ne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deouroki.net/" TargetMode="External"/><Relationship Id="rId34" Type="http://schemas.openxmlformats.org/officeDocument/2006/relationships/hyperlink" Target="https://videouroki.net/" TargetMode="External"/><Relationship Id="rId7" Type="http://schemas.openxmlformats.org/officeDocument/2006/relationships/hyperlink" Target="https://videouroki.net/" TargetMode="External"/><Relationship Id="rId12" Type="http://schemas.openxmlformats.org/officeDocument/2006/relationships/hyperlink" Target="https://videouroki.net/" TargetMode="External"/><Relationship Id="rId17" Type="http://schemas.openxmlformats.org/officeDocument/2006/relationships/hyperlink" Target="https://videouroki.net/" TargetMode="External"/><Relationship Id="rId25" Type="http://schemas.openxmlformats.org/officeDocument/2006/relationships/hyperlink" Target="https://videouroki.net/" TargetMode="External"/><Relationship Id="rId33" Type="http://schemas.openxmlformats.org/officeDocument/2006/relationships/hyperlink" Target="https://videouroki.net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ideouroki.net/" TargetMode="External"/><Relationship Id="rId20" Type="http://schemas.openxmlformats.org/officeDocument/2006/relationships/hyperlink" Target="https://videouroki.net/" TargetMode="External"/><Relationship Id="rId29" Type="http://schemas.openxmlformats.org/officeDocument/2006/relationships/hyperlink" Target="https://videouroki.net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deouroki.net/" TargetMode="External"/><Relationship Id="rId11" Type="http://schemas.openxmlformats.org/officeDocument/2006/relationships/hyperlink" Target="https://videouroki.net/" TargetMode="External"/><Relationship Id="rId24" Type="http://schemas.openxmlformats.org/officeDocument/2006/relationships/hyperlink" Target="https://videouroki.net/" TargetMode="External"/><Relationship Id="rId32" Type="http://schemas.openxmlformats.org/officeDocument/2006/relationships/hyperlink" Target="https://videouroki.net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videouroki.net/" TargetMode="External"/><Relationship Id="rId15" Type="http://schemas.openxmlformats.org/officeDocument/2006/relationships/hyperlink" Target="https://videouroki.net/" TargetMode="External"/><Relationship Id="rId23" Type="http://schemas.openxmlformats.org/officeDocument/2006/relationships/hyperlink" Target="https://videouroki.net/" TargetMode="External"/><Relationship Id="rId28" Type="http://schemas.openxmlformats.org/officeDocument/2006/relationships/hyperlink" Target="https://videouroki.net/" TargetMode="External"/><Relationship Id="rId36" Type="http://schemas.openxmlformats.org/officeDocument/2006/relationships/hyperlink" Target="https://videouroki.net/" TargetMode="External"/><Relationship Id="rId10" Type="http://schemas.openxmlformats.org/officeDocument/2006/relationships/hyperlink" Target="https://videouroki.net/" TargetMode="External"/><Relationship Id="rId19" Type="http://schemas.openxmlformats.org/officeDocument/2006/relationships/hyperlink" Target="https://videouroki.net/" TargetMode="External"/><Relationship Id="rId31" Type="http://schemas.openxmlformats.org/officeDocument/2006/relationships/hyperlink" Target="https://videouroki.net/" TargetMode="External"/><Relationship Id="rId4" Type="http://schemas.openxmlformats.org/officeDocument/2006/relationships/hyperlink" Target="https://videouroki.net/" TargetMode="External"/><Relationship Id="rId9" Type="http://schemas.openxmlformats.org/officeDocument/2006/relationships/hyperlink" Target="https://videouroki.net/" TargetMode="External"/><Relationship Id="rId14" Type="http://schemas.openxmlformats.org/officeDocument/2006/relationships/hyperlink" Target="https://videouroki.net/" TargetMode="External"/><Relationship Id="rId22" Type="http://schemas.openxmlformats.org/officeDocument/2006/relationships/hyperlink" Target="https://videouroki.net/" TargetMode="External"/><Relationship Id="rId27" Type="http://schemas.openxmlformats.org/officeDocument/2006/relationships/hyperlink" Target="https://videouroki.net/" TargetMode="External"/><Relationship Id="rId30" Type="http://schemas.openxmlformats.org/officeDocument/2006/relationships/hyperlink" Target="https://videouroki.net/" TargetMode="External"/><Relationship Id="rId35" Type="http://schemas.openxmlformats.org/officeDocument/2006/relationships/hyperlink" Target="https://videouroki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52</Pages>
  <Words>5320</Words>
  <Characters>30325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2020-04-19T15:08:00Z</dcterms:created>
  <dcterms:modified xsi:type="dcterms:W3CDTF">2020-04-19T16:37:00Z</dcterms:modified>
</cp:coreProperties>
</file>