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26" w:rsidRDefault="000C7E26" w:rsidP="000C7E26">
      <w:pPr>
        <w:spacing w:before="100" w:beforeAutospacing="1" w:after="100" w:afterAutospacing="1" w:line="240" w:lineRule="auto"/>
        <w:jc w:val="center"/>
        <w:rPr>
          <w:rStyle w:val="ac"/>
          <w:sz w:val="28"/>
          <w:szCs w:val="28"/>
          <w:lang w:eastAsia="en-US"/>
        </w:rPr>
      </w:pPr>
      <w:r>
        <w:rPr>
          <w:rStyle w:val="ac"/>
          <w:sz w:val="28"/>
          <w:szCs w:val="28"/>
          <w:lang w:eastAsia="en-US"/>
        </w:rPr>
        <w:t xml:space="preserve">Отчет о работе заместителя директора по УВР </w:t>
      </w:r>
    </w:p>
    <w:p w:rsidR="000C7E26" w:rsidRDefault="000C7E26" w:rsidP="000C7E26">
      <w:pPr>
        <w:spacing w:before="100" w:beforeAutospacing="1" w:after="100" w:afterAutospacing="1" w:line="240" w:lineRule="auto"/>
        <w:jc w:val="center"/>
        <w:rPr>
          <w:rStyle w:val="ac"/>
          <w:sz w:val="28"/>
          <w:szCs w:val="28"/>
          <w:lang w:eastAsia="en-US"/>
        </w:rPr>
      </w:pPr>
      <w:r>
        <w:rPr>
          <w:rStyle w:val="ac"/>
          <w:sz w:val="28"/>
          <w:szCs w:val="28"/>
          <w:lang w:eastAsia="en-US"/>
        </w:rPr>
        <w:t>МКОУ «</w:t>
      </w:r>
      <w:proofErr w:type="spellStart"/>
      <w:r>
        <w:rPr>
          <w:rStyle w:val="ac"/>
          <w:sz w:val="28"/>
          <w:szCs w:val="28"/>
          <w:lang w:eastAsia="en-US"/>
        </w:rPr>
        <w:t>Гамияхская</w:t>
      </w:r>
      <w:proofErr w:type="spellEnd"/>
      <w:r>
        <w:rPr>
          <w:rStyle w:val="ac"/>
          <w:sz w:val="28"/>
          <w:szCs w:val="28"/>
          <w:lang w:eastAsia="en-US"/>
        </w:rPr>
        <w:t xml:space="preserve"> СОШ»</w:t>
      </w:r>
    </w:p>
    <w:p w:rsidR="000C7E26" w:rsidRDefault="000C7E26" w:rsidP="000C7E26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>За 3 четверть 2020-2021учебного года были выполнены следующие виды работ по направлениям:</w:t>
      </w:r>
    </w:p>
    <w:p w:rsidR="000C7E26" w:rsidRDefault="000C7E26" w:rsidP="000C7E2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Style w:val="ac"/>
          <w:sz w:val="28"/>
          <w:szCs w:val="28"/>
          <w:lang w:eastAsia="en-US"/>
        </w:rPr>
        <w:t>1.Доступность общего образования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  1. Составлено расписание с учётом санитарно-эпидемиологических норм.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2. Организовано зачисление в первый класс.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составлены: план работа школы на новый 2020/21 уч. год, 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 Заведены на новый уч. год необходимая педагогическая документация.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 Заведены личные дела обучающихся, журналы.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6. Сданы отчёты на начало учебного года: ОШ-1, 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</w:rPr>
      </w:pPr>
      <w:r>
        <w:rPr>
          <w:rStyle w:val="ac"/>
          <w:sz w:val="28"/>
          <w:szCs w:val="28"/>
          <w:lang w:eastAsia="en-US"/>
        </w:rPr>
        <w:t>Тарификация учителей и школьное планирование. </w:t>
      </w:r>
    </w:p>
    <w:p w:rsidR="000C7E26" w:rsidRDefault="000C7E26" w:rsidP="000C7E26">
      <w:pPr>
        <w:ind w:left="57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План работы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школы  МКОУ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Гамияхская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СОШ» составлен на основании планов, которые были заслушаны и одобрены на заседании МС. Корректировка отдельных мероприятий проходила на заседаниях методического совета и ежемесячно вывешивались планы работы школы по месяцам.</w:t>
      </w:r>
    </w:p>
    <w:p w:rsidR="000C7E26" w:rsidRDefault="000C7E26" w:rsidP="000C7E2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Перечень классов на 2020-2021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en-US"/>
        </w:rPr>
        <w:t>уч.год</w:t>
      </w:r>
      <w:proofErr w:type="spellEnd"/>
      <w:proofErr w:type="gramEnd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7"/>
        <w:gridCol w:w="1069"/>
        <w:gridCol w:w="1590"/>
      </w:tblGrid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ФИО классных руководителей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  <w:lang w:eastAsia="en-US"/>
              </w:rPr>
              <w:t>уащихся</w:t>
            </w:r>
            <w:proofErr w:type="spellEnd"/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Газиева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Замира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 w:rsidP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Раиса </w:t>
            </w:r>
            <w:proofErr w:type="spellStart"/>
            <w:r>
              <w:rPr>
                <w:sz w:val="28"/>
                <w:szCs w:val="28"/>
                <w:lang w:eastAsia="en-US"/>
              </w:rPr>
              <w:t>Мусивна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 w:rsidP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Шабанова Арина Магомед-</w:t>
            </w:r>
            <w:proofErr w:type="spellStart"/>
            <w:r>
              <w:rPr>
                <w:sz w:val="28"/>
                <w:szCs w:val="28"/>
                <w:lang w:eastAsia="en-US"/>
              </w:rPr>
              <w:t>Загидовна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 w:rsidP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Сакинат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Цахаевна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Гаджиева Джамиля </w:t>
            </w:r>
            <w:proofErr w:type="spellStart"/>
            <w:r>
              <w:rPr>
                <w:sz w:val="28"/>
                <w:szCs w:val="28"/>
                <w:lang w:eastAsia="en-US"/>
              </w:rPr>
              <w:t>Данияловна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Багданова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Бича Абрамовна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 w:rsidP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Муртазалиева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Руфия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Абдуллаевна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Курбанова Лаура Магомедовна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Гусейнова Джамиля Магомедовна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  <w:lang w:eastAsia="en-US"/>
              </w:rPr>
              <w:t>Тути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Шахмилаевна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  <w:lang w:eastAsia="en-US"/>
              </w:rPr>
              <w:t>Самера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Магомедовна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C7E26" w:rsidTr="000C7E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  <w:lang w:eastAsia="en-US"/>
              </w:rPr>
              <w:t>Наида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Абдулмажидовна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0C7E26" w:rsidRDefault="000C7E26" w:rsidP="000C7E26">
      <w:pPr>
        <w:ind w:left="57"/>
        <w:jc w:val="both"/>
        <w:rPr>
          <w:rStyle w:val="ac"/>
          <w:sz w:val="28"/>
          <w:szCs w:val="28"/>
          <w:lang w:eastAsia="en-US"/>
        </w:rPr>
      </w:pPr>
    </w:p>
    <w:p w:rsidR="000C7E26" w:rsidRDefault="000C7E26" w:rsidP="000C7E26">
      <w:pPr>
        <w:spacing w:before="100" w:beforeAutospacing="1" w:after="100" w:afterAutospacing="1" w:line="240" w:lineRule="auto"/>
        <w:rPr>
          <w:rStyle w:val="ab"/>
        </w:rPr>
      </w:pPr>
      <w:r>
        <w:rPr>
          <w:rStyle w:val="ab"/>
          <w:sz w:val="28"/>
          <w:szCs w:val="28"/>
          <w:lang w:eastAsia="en-US"/>
        </w:rPr>
        <w:t>3. АНАЛИЗ РАБОТЫ С ПЕДАГОГИЧЕСКИМИ КАДРАМИ.</w:t>
      </w:r>
    </w:p>
    <w:p w:rsidR="000C7E26" w:rsidRDefault="000C7E26" w:rsidP="000C7E26">
      <w:pPr>
        <w:spacing w:before="100" w:beforeAutospacing="1" w:after="100" w:afterAutospacing="1" w:line="240" w:lineRule="auto"/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1. Качественный состав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педкадров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На  начало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2020/2021 учебного года в  МКОУ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Гамияхская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СОШ»  педагогический коллектив – 22 человек, руководящих работников-2,  – 20 основные работники.   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Высшее профессиональное образование имеют 18 человек. Это – 81%. 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Высшую квалификационную категорию имеют 6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человека  (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27%), 1 категорию  – 5 чел.- (23%). Молодых специалистов - 1 человек: Рашидова Ш.Х. 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Если анализировать возрастной состав, то в возрасте до 35 лет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работает  31.8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% сотрудников, от 35 до 55 лет – 86%, работающие пенсионеров 2 человек составляют 9%. Преподаватели мужчины – 2 человека (9%).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</w:rPr>
      </w:pPr>
      <w:r>
        <w:rPr>
          <w:rStyle w:val="ac"/>
          <w:sz w:val="28"/>
          <w:szCs w:val="28"/>
          <w:lang w:eastAsia="en-US"/>
        </w:rPr>
        <w:t xml:space="preserve">      Работа с метод объединениями. </w:t>
      </w:r>
    </w:p>
    <w:p w:rsidR="000C7E26" w:rsidRDefault="000C7E26" w:rsidP="000C7E26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школе  существуют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3 методических объединения: гуманитарных предметов  –Гусейнова Д.М.  математики и физики-Курбанова С.М.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,  начальных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классов-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Омарова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С.Ц.</w:t>
      </w:r>
    </w:p>
    <w:p w:rsidR="000C7E26" w:rsidRDefault="000C7E26" w:rsidP="000C7E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Мониторинг результатов участия в конкурсах за 3 четверть</w:t>
      </w:r>
    </w:p>
    <w:tbl>
      <w:tblPr>
        <w:tblW w:w="11057" w:type="dxa"/>
        <w:tblInd w:w="-10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1985"/>
        <w:gridCol w:w="1559"/>
      </w:tblGrid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История местного самоуправления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  <w:p w:rsidR="000C7E26" w:rsidRPr="00965227" w:rsidRDefault="000C7E26" w:rsidP="00C1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Гусейнова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3-место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Олимпиады Северо-Кавказского федерального университета «45 параллель» по географии «Моя планета» 2020-2021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заочный отборочный этап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 З.Г.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Олимпиады Северо-Кавказского федерального университета «45 параллель» по географии «Моя планета» 2020-2021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заочный отборочный этап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Тажутинов</w:t>
            </w:r>
            <w:proofErr w:type="spellEnd"/>
            <w:r w:rsidRPr="00965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Арсланбек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5кл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Олимпиады Северо-Кавказского федерального университета «45 параллель» по географии «Моя планета» 2020-2021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заочный отборочный этап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7кл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Олимпиады Северо-Кавказского федерального университета «45 параллель» по географии «Моя планета» 2020-2021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заочный отборочный этап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Минкаил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8кл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Pr="00965227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 w:rsidRPr="00965227">
              <w:rPr>
                <w:rFonts w:ascii="Times New Roman" w:hAnsi="Times New Roman"/>
                <w:sz w:val="24"/>
                <w:szCs w:val="24"/>
              </w:rPr>
              <w:t xml:space="preserve">Олимпиады Северо-Кавказского федерального университета «45 параллель» по географии «Моя планета» 2020-2021 </w:t>
            </w:r>
            <w:proofErr w:type="spellStart"/>
            <w:r w:rsidRPr="0096522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заочный отборочный этап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Pr="00965227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11кл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 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Pr="00965227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Военно-спортивная игра «Зарница»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Команда: Гаджиев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11кл, Сулейманов З.Г.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М.И.10кл,Магомедов С.Г.11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кл,Эльмирзаев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Ю.Ю.11кл,Курбанов М.Б.10кл,Газиев А.М.10кл.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Алункачев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Р.Б.</w:t>
            </w:r>
            <w:proofErr w:type="gramEnd"/>
          </w:p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Гаргацов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зеркале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истории :</w:t>
            </w:r>
            <w:proofErr w:type="gramEnd"/>
          </w:p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Восточный поход Петра 1-исследовательская работа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Сундаровна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П.О.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3-место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педагога «Встреча Петра-1»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И.М-К.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1-место</w:t>
            </w:r>
          </w:p>
        </w:tc>
      </w:tr>
      <w:tr w:rsidR="000C7E26" w:rsidRPr="00295EE3" w:rsidTr="00C14FD1">
        <w:trPr>
          <w:trHeight w:val="1147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«Костюмы 19 в» .Кукла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М-Али 4 «а» класс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С.Ц.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E26" w:rsidRDefault="000C7E26" w:rsidP="00C14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1-место</w:t>
            </w:r>
          </w:p>
        </w:tc>
      </w:tr>
    </w:tbl>
    <w:p w:rsidR="000C7E26" w:rsidRPr="00295EE3" w:rsidRDefault="000C7E26" w:rsidP="000C7E26">
      <w:pPr>
        <w:autoSpaceDE w:val="0"/>
        <w:autoSpaceDN w:val="0"/>
        <w:adjustRightInd w:val="0"/>
        <w:spacing w:before="28" w:after="28"/>
        <w:rPr>
          <w:rFonts w:ascii="Times New Roman" w:hAnsi="Times New Roman"/>
          <w:sz w:val="24"/>
          <w:szCs w:val="24"/>
        </w:rPr>
      </w:pPr>
    </w:p>
    <w:p w:rsidR="000C7E26" w:rsidRDefault="000C7E26" w:rsidP="000C7E26">
      <w:pPr>
        <w:jc w:val="center"/>
        <w:rPr>
          <w:b/>
          <w:sz w:val="28"/>
          <w:szCs w:val="28"/>
          <w:lang w:eastAsia="en-US"/>
        </w:rPr>
      </w:pPr>
    </w:p>
    <w:p w:rsidR="000C7E26" w:rsidRDefault="000C7E26" w:rsidP="000C7E26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</w:t>
      </w:r>
    </w:p>
    <w:p w:rsidR="000C7E26" w:rsidRDefault="000C7E26" w:rsidP="000C7E26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0C7E26" w:rsidRDefault="000C7E26" w:rsidP="000C7E26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0C7E26" w:rsidRDefault="000C7E26" w:rsidP="000C7E26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0C7E26" w:rsidRPr="000C7E26" w:rsidRDefault="000C7E26" w:rsidP="000C7E2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</w:t>
      </w:r>
      <w:r w:rsidRPr="000C7E26">
        <w:rPr>
          <w:rFonts w:eastAsia="Calibri"/>
          <w:b/>
          <w:sz w:val="28"/>
          <w:szCs w:val="28"/>
          <w:lang w:eastAsia="en-US"/>
        </w:rPr>
        <w:t>Отчет</w:t>
      </w:r>
    </w:p>
    <w:p w:rsidR="000C7E26" w:rsidRPr="000C7E26" w:rsidRDefault="000C7E26" w:rsidP="000C7E26">
      <w:pPr>
        <w:jc w:val="center"/>
        <w:rPr>
          <w:rFonts w:eastAsia="Calibri"/>
          <w:sz w:val="28"/>
          <w:szCs w:val="28"/>
          <w:lang w:eastAsia="en-US"/>
        </w:rPr>
      </w:pPr>
      <w:r w:rsidRPr="000C7E26">
        <w:rPr>
          <w:rFonts w:eastAsia="Calibri"/>
          <w:sz w:val="28"/>
          <w:szCs w:val="28"/>
          <w:lang w:eastAsia="en-US"/>
        </w:rPr>
        <w:t>успеваемости учащихся МКОУ «</w:t>
      </w:r>
      <w:proofErr w:type="spellStart"/>
      <w:r w:rsidRPr="000C7E26">
        <w:rPr>
          <w:rFonts w:eastAsia="Calibri"/>
          <w:sz w:val="28"/>
          <w:szCs w:val="28"/>
          <w:lang w:eastAsia="en-US"/>
        </w:rPr>
        <w:t>Гамияхская</w:t>
      </w:r>
      <w:proofErr w:type="spellEnd"/>
      <w:r w:rsidRPr="000C7E26">
        <w:rPr>
          <w:rFonts w:eastAsia="Calibri"/>
          <w:sz w:val="28"/>
          <w:szCs w:val="28"/>
          <w:lang w:eastAsia="en-US"/>
        </w:rPr>
        <w:t xml:space="preserve"> СОШ» </w:t>
      </w:r>
    </w:p>
    <w:p w:rsidR="000C7E26" w:rsidRPr="000C7E26" w:rsidRDefault="000C7E26" w:rsidP="000C7E26">
      <w:pPr>
        <w:jc w:val="center"/>
        <w:rPr>
          <w:rFonts w:eastAsia="Calibri"/>
          <w:sz w:val="28"/>
          <w:szCs w:val="28"/>
          <w:lang w:eastAsia="en-US"/>
        </w:rPr>
      </w:pPr>
      <w:r w:rsidRPr="000C7E26">
        <w:rPr>
          <w:rFonts w:eastAsia="Calibri"/>
          <w:sz w:val="28"/>
          <w:szCs w:val="28"/>
          <w:lang w:eastAsia="en-US"/>
        </w:rPr>
        <w:t xml:space="preserve">за 3-четверть 2020-2021 </w:t>
      </w:r>
      <w:proofErr w:type="spellStart"/>
      <w:proofErr w:type="gramStart"/>
      <w:r w:rsidRPr="000C7E26">
        <w:rPr>
          <w:rFonts w:eastAsia="Calibri"/>
          <w:sz w:val="28"/>
          <w:szCs w:val="28"/>
          <w:lang w:eastAsia="en-US"/>
        </w:rPr>
        <w:t>уч.года</w:t>
      </w:r>
      <w:proofErr w:type="spellEnd"/>
      <w:proofErr w:type="gramEnd"/>
    </w:p>
    <w:p w:rsidR="000C7E26" w:rsidRPr="000C7E26" w:rsidRDefault="000C7E26" w:rsidP="000C7E26">
      <w:pPr>
        <w:tabs>
          <w:tab w:val="left" w:pos="1170"/>
        </w:tabs>
        <w:rPr>
          <w:rFonts w:eastAsia="Calibri"/>
          <w:sz w:val="28"/>
          <w:szCs w:val="28"/>
          <w:lang w:eastAsia="en-US"/>
        </w:rPr>
      </w:pPr>
      <w:r w:rsidRPr="000C7E26">
        <w:rPr>
          <w:rFonts w:eastAsia="Calibri"/>
          <w:sz w:val="28"/>
          <w:szCs w:val="28"/>
          <w:lang w:eastAsia="en-US"/>
        </w:rPr>
        <w:tab/>
      </w:r>
    </w:p>
    <w:tbl>
      <w:tblPr>
        <w:tblStyle w:val="1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993"/>
        <w:gridCol w:w="1134"/>
        <w:gridCol w:w="992"/>
        <w:gridCol w:w="1134"/>
        <w:gridCol w:w="1701"/>
        <w:gridCol w:w="1134"/>
        <w:gridCol w:w="1134"/>
        <w:gridCol w:w="1134"/>
      </w:tblGrid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Общее кол-во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C7E26">
              <w:rPr>
                <w:rFonts w:ascii="Times New Roman" w:eastAsia="Calibri" w:hAnsi="Times New Roman"/>
                <w:lang w:eastAsia="en-US"/>
              </w:rPr>
              <w:t>Отлич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Хорош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C7E26">
              <w:rPr>
                <w:rFonts w:ascii="Times New Roman" w:eastAsia="Calibri" w:hAnsi="Times New Roman"/>
                <w:lang w:eastAsia="en-US"/>
              </w:rPr>
              <w:t>Неуспев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успеваемость</w:t>
            </w:r>
          </w:p>
          <w:p w:rsidR="000C7E26" w:rsidRPr="000C7E26" w:rsidRDefault="000C7E26" w:rsidP="000C7E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качество</w:t>
            </w:r>
          </w:p>
          <w:p w:rsidR="000C7E26" w:rsidRPr="000C7E26" w:rsidRDefault="000C7E26" w:rsidP="000C7E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 xml:space="preserve">Уровень </w:t>
            </w:r>
          </w:p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C7E26">
              <w:rPr>
                <w:rFonts w:ascii="Times New Roman" w:eastAsia="Calibri" w:hAnsi="Times New Roman"/>
                <w:lang w:eastAsia="en-US"/>
              </w:rPr>
              <w:t>обуч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Средний бал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54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0C7E26">
              <w:rPr>
                <w:rFonts w:ascii="Times New Roman" w:eastAsiaTheme="minorHAnsi" w:hAnsi="Times New Roman"/>
              </w:rPr>
              <w:t>3,4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3,7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4»А»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3,4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4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3,1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2,7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3,7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spacing w:after="0" w:line="254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E26">
              <w:rPr>
                <w:rFonts w:ascii="Times New Roman" w:eastAsia="Calibri" w:hAnsi="Times New Roman"/>
                <w:lang w:eastAsia="en-US"/>
              </w:rPr>
              <w:t>3,4</w:t>
            </w: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C7E26" w:rsidRPr="000C7E26" w:rsidTr="00C14F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C7E26">
              <w:rPr>
                <w:rFonts w:ascii="Times New Roman" w:eastAsia="Calibri" w:hAnsi="Times New Roman"/>
                <w:b/>
                <w:lang w:eastAsia="en-US"/>
              </w:rPr>
              <w:t>3,3</w:t>
            </w:r>
          </w:p>
        </w:tc>
      </w:tr>
    </w:tbl>
    <w:p w:rsidR="000C7E26" w:rsidRPr="000C7E26" w:rsidRDefault="000C7E26" w:rsidP="000C7E26">
      <w:pPr>
        <w:tabs>
          <w:tab w:val="left" w:pos="1170"/>
        </w:tabs>
        <w:rPr>
          <w:rFonts w:eastAsia="Calibri"/>
          <w:b/>
          <w:sz w:val="20"/>
          <w:szCs w:val="20"/>
          <w:lang w:eastAsia="en-US"/>
        </w:rPr>
      </w:pPr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Список отличников за </w:t>
      </w:r>
      <w:proofErr w:type="gram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3  четверть</w:t>
      </w:r>
      <w:proofErr w:type="gramEnd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2020-2021 </w:t>
      </w:r>
      <w:proofErr w:type="spell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уч.года</w:t>
      </w:r>
      <w:proofErr w:type="spellEnd"/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по МКОУ «</w:t>
      </w:r>
      <w:proofErr w:type="spell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Гамияхская</w:t>
      </w:r>
      <w:proofErr w:type="spellEnd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СОШ»</w:t>
      </w:r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Гаммаева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Надия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Хизриевна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Муслимов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Камильевич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Куннаева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Залина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Апсалуттиновна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Сулейманова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Шуайнат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Джабраиловна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Муслимова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Сабина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Камилевна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Надырова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Мирабель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Нигматулаева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Хадиджа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Гапуровна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Халидов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Рустам Рустамович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Джафарова Элина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Рамазанов Артем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«а»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Кудаев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Адам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«а»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Нарчаева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Султан-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Гасаналиевна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«б»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Эльмирзаев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Абдусалам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«б»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Муъминат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Муртазалиева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Есения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Абдул-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Азиз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Мадина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Рафиковна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Тажутинова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Арсланбек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Магадова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Наиля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Шамильевна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Магадова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Алина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</w:tbl>
    <w:p w:rsidR="000C7E26" w:rsidRP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</w:t>
      </w:r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Список хорошистов за 3 четверть 2020-2021 </w:t>
      </w:r>
      <w:proofErr w:type="spellStart"/>
      <w:proofErr w:type="gram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уч.года</w:t>
      </w:r>
      <w:proofErr w:type="spellEnd"/>
      <w:proofErr w:type="gramEnd"/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по МКОУ «</w:t>
      </w:r>
      <w:proofErr w:type="spell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Гамияхская</w:t>
      </w:r>
      <w:proofErr w:type="spellEnd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СОШ»</w:t>
      </w:r>
      <w:r w:rsidRPr="000C7E26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Аймани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Рамазанова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Азиза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Дамадановна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Ярахмедова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Камила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Ахмедова Амира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Кудаев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Гарун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Газиев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Габиев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Абдулмажид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Абдулвагидович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Мусаев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Абдулгалим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Устарова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Рамазановна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«а»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Гаджиев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Абдулгалим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«а»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Кулиева Лаура Сергеевна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«б»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Гусейнов Магомед Адамович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 «б»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Омаров Амир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Сайфулагович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Алиев Саид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Керимова Жасмина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Данияловна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Шиндиев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Муса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Рафаэлович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Эльмирзаева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Азинат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Тажутинова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Хадижат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Гасан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Минкаилович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Газиева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Наташа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Абубакарова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Аминат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Адамовна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Роксана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Мадина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Минкаил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Ревина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Гусейнова Алина Альбертовна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Камалова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Габибат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Парамазова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Хадижат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Ризвановна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Омарова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Ульяна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Сайфулаговна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Салаватова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Аминат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Абубакаровна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0C7E26" w:rsidRPr="000C7E26" w:rsidTr="00C14F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Рамазанов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Сиражутин</w:t>
            </w:r>
            <w:proofErr w:type="spellEnd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0C7E2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</w:tbl>
    <w:p w:rsidR="000C7E26" w:rsidRP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</w:t>
      </w:r>
    </w:p>
    <w:p w:rsidR="000C7E26" w:rsidRP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Список неуспевающих за 3 четверть 2020-2021 </w:t>
      </w:r>
      <w:proofErr w:type="spellStart"/>
      <w:proofErr w:type="gram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уч.года</w:t>
      </w:r>
      <w:proofErr w:type="spellEnd"/>
      <w:proofErr w:type="gramEnd"/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по МКОУ «</w:t>
      </w:r>
      <w:proofErr w:type="spellStart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Гамияхская</w:t>
      </w:r>
      <w:proofErr w:type="spellEnd"/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СОШ»</w:t>
      </w:r>
    </w:p>
    <w:p w:rsidR="000C7E26" w:rsidRPr="000C7E26" w:rsidRDefault="000C7E26" w:rsidP="000C7E26">
      <w:pPr>
        <w:spacing w:after="160" w:line="252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tbl>
      <w:tblPr>
        <w:tblStyle w:val="2"/>
        <w:tblW w:w="10915" w:type="dxa"/>
        <w:tblInd w:w="-1139" w:type="dxa"/>
        <w:tblLook w:val="04A0" w:firstRow="1" w:lastRow="0" w:firstColumn="1" w:lastColumn="0" w:noHBand="0" w:noVBand="1"/>
      </w:tblPr>
      <w:tblGrid>
        <w:gridCol w:w="496"/>
        <w:gridCol w:w="5016"/>
        <w:gridCol w:w="916"/>
        <w:gridCol w:w="4487"/>
      </w:tblGrid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Предмет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Абакарова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Салихат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Магомедовна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Окруж.мир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Абакарова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Шамсият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Арсеновна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Курбанмагомедова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Амина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Зауровна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Магомедрасулова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Марьям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Ахмедова Сильвия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Магомедрасулова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Нажибат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Бажаева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Хадижат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Башировна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Математика,биология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Салихов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Абдулгалим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Минажудинович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Русс.яз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литература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Гарунова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Майсарат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Ярагиевна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Гасангусейнова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Динара Руслановна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135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История,общество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Абакаров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Адиль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Арсенович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9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Русс.яз,лит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история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Дибиров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Газимагомед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Лачинович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9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Русс.яз,лит.,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история,биология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Хадижат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Курбановна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9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История,биология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  <w:tab w:val="center" w:pos="2726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Кулиев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Сергеевич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9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История,биология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Гасанова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Айшат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Зауровна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Алгебра,геометрия,общество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Дибиров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Сиражутдин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Лачинович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Геометрия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Тамазаев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Гаджимурад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Абсалутинович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Геометрия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Умаханов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Магомед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Алгебра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Ильясов Марат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Рамазанович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Алгебра,геометрия,биология,химия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Куннаев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Зикрулла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Апсалутинович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Алгебра,геометрия,биология,химия</w:t>
            </w:r>
            <w:proofErr w:type="spellEnd"/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Максалина</w:t>
            </w:r>
            <w:proofErr w:type="spellEnd"/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Альбертовна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7E2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</w:tr>
      <w:tr w:rsidR="000C7E26" w:rsidRPr="000C7E26" w:rsidTr="00C14F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Pr="000C7E26" w:rsidRDefault="000C7E26" w:rsidP="000C7E26">
            <w:pPr>
              <w:tabs>
                <w:tab w:val="center" w:pos="1105"/>
                <w:tab w:val="left" w:pos="1650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0C7E26" w:rsidRP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</w:t>
      </w:r>
    </w:p>
    <w:p w:rsidR="000C7E26" w:rsidRP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C7E2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</w:t>
      </w:r>
    </w:p>
    <w:p w:rsidR="000C7E26" w:rsidRPr="000C7E26" w:rsidRDefault="000C7E26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C7E26" w:rsidRPr="000C7E26" w:rsidRDefault="000C7E26" w:rsidP="000C7E26">
      <w:pPr>
        <w:spacing w:after="160" w:line="252" w:lineRule="auto"/>
        <w:rPr>
          <w:rFonts w:asciiTheme="minorHAnsi" w:eastAsiaTheme="minorHAnsi" w:hAnsiTheme="minorHAnsi" w:cstheme="minorBidi"/>
          <w:lang w:eastAsia="en-US"/>
        </w:rPr>
      </w:pPr>
    </w:p>
    <w:p w:rsidR="000C7E26" w:rsidRPr="000C7E26" w:rsidRDefault="000C7E26" w:rsidP="000C7E26">
      <w:pPr>
        <w:tabs>
          <w:tab w:val="left" w:pos="960"/>
        </w:tabs>
        <w:spacing w:after="160" w:line="252" w:lineRule="auto"/>
        <w:rPr>
          <w:rFonts w:asciiTheme="minorHAnsi" w:eastAsiaTheme="minorHAnsi" w:hAnsiTheme="minorHAnsi" w:cstheme="minorBidi"/>
          <w:lang w:eastAsia="en-US"/>
        </w:rPr>
      </w:pPr>
    </w:p>
    <w:p w:rsidR="000C7E26" w:rsidRPr="000C7E26" w:rsidRDefault="000C7E26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C7E26" w:rsidRDefault="000C7E26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C14FD1" w:rsidRDefault="00C14FD1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C14FD1" w:rsidRDefault="00C14FD1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C14FD1" w:rsidRPr="000C7E26" w:rsidRDefault="00C14FD1" w:rsidP="000C7E26">
      <w:pPr>
        <w:spacing w:after="0" w:line="252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C7E26" w:rsidRDefault="000C7E26" w:rsidP="000C7E26">
      <w:pPr>
        <w:tabs>
          <w:tab w:val="left" w:pos="1650"/>
        </w:tabs>
        <w:spacing w:after="160" w:line="252" w:lineRule="auto"/>
        <w:rPr>
          <w:rFonts w:asciiTheme="minorHAnsi" w:eastAsiaTheme="minorHAnsi" w:hAnsiTheme="minorHAnsi" w:cstheme="minorBidi"/>
          <w:lang w:eastAsia="en-US"/>
        </w:rPr>
      </w:pP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</w:rPr>
      </w:pPr>
      <w:r>
        <w:rPr>
          <w:rStyle w:val="ac"/>
          <w:sz w:val="28"/>
          <w:szCs w:val="28"/>
          <w:lang w:eastAsia="en-US"/>
        </w:rPr>
        <w:lastRenderedPageBreak/>
        <w:t>Подготовка к ЕГЭ и ГИА</w:t>
      </w:r>
    </w:p>
    <w:p w:rsidR="000C7E26" w:rsidRDefault="000C7E26" w:rsidP="000C7E26">
      <w:pPr>
        <w:jc w:val="center"/>
      </w:pPr>
      <w:r>
        <w:rPr>
          <w:rFonts w:ascii="Times New Roman" w:hAnsi="Times New Roman"/>
          <w:sz w:val="28"/>
          <w:szCs w:val="28"/>
          <w:lang w:eastAsia="en-US"/>
        </w:rPr>
        <w:t xml:space="preserve">Разработана и утверждена дорожная карта по подготовке к ЕГЭ и ОГЭ в 2017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году,  составлен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график консультаций по предметам, проведены родительские и классные собрание по вопросам ЕГЭ и ОГЭ.  Составлен банк данных и собраны заявления учащихся о выборе предметов. Проведены административные контрольные работы в форме ЕГЭ и ОГЭ по математике и русскому, а также предметов по выбору.</w:t>
      </w:r>
    </w:p>
    <w:p w:rsidR="006A6745" w:rsidRDefault="000C7E26" w:rsidP="000C7E26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 21.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11.по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28.11.2020года по МКОУ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Гамияхская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 СОШ» проходили пробные ЕГЭ по русскому языку , математике, истории, биологии, обществознанию, химии, физике.    Комиссия: Исаева А.М.-председатель комиссии.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Муртазалиева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Р.А.-учитель математики и учителя предметники</w:t>
      </w:r>
    </w:p>
    <w:p w:rsidR="006A6745" w:rsidRPr="006A6745" w:rsidRDefault="000C7E26" w:rsidP="006A674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A6745" w:rsidRPr="006A6745">
        <w:rPr>
          <w:rFonts w:ascii="Times New Roman" w:eastAsiaTheme="minorHAnsi" w:hAnsi="Times New Roman"/>
          <w:sz w:val="28"/>
          <w:szCs w:val="28"/>
          <w:lang w:eastAsia="en-US"/>
        </w:rPr>
        <w:t>ОГЭ</w:t>
      </w:r>
    </w:p>
    <w:tbl>
      <w:tblPr>
        <w:tblStyle w:val="3"/>
        <w:tblW w:w="96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555"/>
        <w:gridCol w:w="1115"/>
        <w:gridCol w:w="1134"/>
        <w:gridCol w:w="1134"/>
        <w:gridCol w:w="1134"/>
      </w:tblGrid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 xml:space="preserve">                     ФИО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Русс.яз</w:t>
            </w:r>
            <w:proofErr w:type="spellEnd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Русс.яз</w:t>
            </w:r>
            <w:proofErr w:type="spellEnd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Матем</w:t>
            </w:r>
            <w:proofErr w:type="spellEnd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>Матем</w:t>
            </w:r>
            <w:proofErr w:type="spellEnd"/>
            <w:r w:rsidRPr="006A6745">
              <w:rPr>
                <w:rFonts w:ascii="Times New Roman" w:eastAsiaTheme="minorHAnsi" w:hAnsi="Times New Roman"/>
                <w:b/>
                <w:sz w:val="28"/>
                <w:szCs w:val="28"/>
                <w:lang w:eastAsia="ja-JP"/>
              </w:rPr>
              <w:t xml:space="preserve"> (м)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Абубакарова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Миясат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Адамовна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Гусейнова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Алина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Альбертовна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11+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Гусейнова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Марзият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Михтаровна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9-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19+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4-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Камалова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Габибат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Шамиловна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23++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7+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8+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Магомедова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Патимат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Руслановна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Магомедов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Рамазан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Русланович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5-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Магомедова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Айшат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Гитиномагомедовна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13+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Мугидинов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Махмуд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Хункарпашаевич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17+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11+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15++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Парамазова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Хадижат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Ризвановна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23++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22++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11+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10+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Шабанов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Осман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Жунидович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15+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6-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Рамазанов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Сиражудин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Сагидович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14+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17+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10+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Омарова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Ульяна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Сайфулаговна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         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7+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12++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Султанов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Абдурахман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Гасаевич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          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4-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Салаватова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Аминат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Абубакаровна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24++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12+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9+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Курбанова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Максалина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Альбертовна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4-</w:t>
            </w:r>
          </w:p>
        </w:tc>
      </w:tr>
      <w:tr w:rsidR="006A6745" w:rsidRPr="006A6745" w:rsidTr="009F57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Сиражутдинова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Мариям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23++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23++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5" w:rsidRPr="006A6745" w:rsidRDefault="006A6745" w:rsidP="006A6745">
            <w:pPr>
              <w:tabs>
                <w:tab w:val="left" w:pos="1941"/>
              </w:tabs>
              <w:spacing w:after="120" w:line="240" w:lineRule="auto"/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/>
              </w:rPr>
              <w:t>11+</w:t>
            </w:r>
          </w:p>
        </w:tc>
      </w:tr>
    </w:tbl>
    <w:p w:rsidR="006A6745" w:rsidRPr="006A6745" w:rsidRDefault="006A6745" w:rsidP="006A6745">
      <w:pPr>
        <w:spacing w:after="160" w:line="25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Многие учащиеся 9 класса не набрали проходных баллов по предметам, которых выбрали для сдачи ОГЭ. Также учителя жалуются на безответственное отношение учащихся к учебе, в том числе и к подготовке к итоговым экзаменам.</w:t>
      </w:r>
    </w:p>
    <w:p w:rsidR="006A6745" w:rsidRPr="006A6745" w:rsidRDefault="006A6745" w:rsidP="006A6745">
      <w:pPr>
        <w:spacing w:after="160" w:line="25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1.Учителям –предметникам систематизировать работу по подготовке к ОГЭ.</w:t>
      </w:r>
    </w:p>
    <w:p w:rsidR="006A6745" w:rsidRPr="006A6745" w:rsidRDefault="006A6745" w:rsidP="006A6745">
      <w:pPr>
        <w:spacing w:after="160" w:line="25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2. Классному руководителю ознакомить родителей с результатами пробных экзаменов и принять решение о совместных мероприятиях по подготовке к экзаменам. </w:t>
      </w:r>
    </w:p>
    <w:p w:rsidR="000C7E26" w:rsidRDefault="000C7E26" w:rsidP="000C7E26">
      <w:pPr>
        <w:rPr>
          <w:rFonts w:ascii="Times New Roman" w:hAnsi="Times New Roman"/>
          <w:sz w:val="28"/>
          <w:szCs w:val="28"/>
          <w:lang w:eastAsia="en-US"/>
        </w:rPr>
      </w:pPr>
    </w:p>
    <w:p w:rsidR="006A6745" w:rsidRPr="006A6745" w:rsidRDefault="006A6745" w:rsidP="006A6745">
      <w:pPr>
        <w:spacing w:after="160" w:line="25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ЕГЭ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</w:tblGrid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Русс(н)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Русс (м)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Мат(н)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Мат</w:t>
            </w:r>
          </w:p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(м)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Био</w:t>
            </w:r>
            <w:proofErr w:type="spellEnd"/>
          </w:p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(н)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Био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 (м)</w:t>
            </w:r>
          </w:p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Хим</w:t>
            </w:r>
            <w:proofErr w:type="spellEnd"/>
          </w:p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(н)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Хим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(м)</w:t>
            </w:r>
          </w:p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Общ (д)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Общ (м)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Инф (н)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Инф (м)</w:t>
            </w:r>
          </w:p>
        </w:tc>
      </w:tr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Далгатова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Дарина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Бунияминовна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5-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20+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</w:tr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Гаджиев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Камалдин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Рамазанович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6+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26</w:t>
            </w:r>
          </w:p>
        </w:tc>
      </w:tr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</w:pP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Магомедов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Сиражудин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Гитиномагомедович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12++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22+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bookmarkStart w:id="0" w:name="_GoBack"/>
        <w:bookmarkEnd w:id="0"/>
      </w:tr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Эльмирзаев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Юнус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val="de-DE" w:eastAsia="ja-JP" w:bidi="fa-IR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5-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</w:tr>
      <w:tr w:rsidR="006A6745" w:rsidRPr="006A6745" w:rsidTr="006A6745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Алиев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Пидури</w:t>
            </w:r>
            <w:proofErr w:type="spellEnd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Рамазанович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  <w:r w:rsidRPr="006A6745"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A6745" w:rsidRPr="006A6745" w:rsidRDefault="006A6745" w:rsidP="006A6745">
            <w:pPr>
              <w:spacing w:after="0" w:line="256" w:lineRule="auto"/>
              <w:rPr>
                <w:rFonts w:ascii="Times New Roman" w:eastAsiaTheme="minorHAnsi" w:hAnsi="Times New Roman"/>
                <w:sz w:val="28"/>
                <w:szCs w:val="28"/>
                <w:lang w:eastAsia="ja-JP" w:bidi="fa-IR"/>
              </w:rPr>
            </w:pPr>
          </w:p>
        </w:tc>
      </w:tr>
    </w:tbl>
    <w:p w:rsidR="006A6745" w:rsidRDefault="006A6745" w:rsidP="000C7E26">
      <w:pPr>
        <w:spacing w:after="160" w:line="256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A6745" w:rsidRP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Выводы: по обязательным предметам выпускники 11 класса набрали проходные баллы, что на март считаю очень низким результатом. </w:t>
      </w:r>
    </w:p>
    <w:p w:rsidR="006A6745" w:rsidRP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По обязательным предметам 9 учащихся не набирают проходные баллы. По сравнению с пробными экзаменами в ноябре в марте 2 ученика по русскому языку вышли из группы риска.</w:t>
      </w:r>
    </w:p>
    <w:p w:rsidR="006A6745" w:rsidRP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Самая слабая работа по русскому языку у Алиева П.Р., </w:t>
      </w:r>
      <w:proofErr w:type="spellStart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Эльмирзаев</w:t>
      </w:r>
      <w:proofErr w:type="spellEnd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, который набрал 38 баллов по русскому языку в ноябре в марте набрал 30 баллов. Учителю, Курбановой Н.А., усилить работу по подготовке учащихся к ЕГЭ.</w:t>
      </w:r>
    </w:p>
    <w:p w:rsidR="006A6745" w:rsidRP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Алиев П. не набрал даже проходных баллов ни по обязательным предметам, ни по предметам по выбору.</w:t>
      </w:r>
    </w:p>
    <w:p w:rsidR="006A6745" w:rsidRP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Гаджиев К.Р., по математике (профиль) в марте набрал проходные </w:t>
      </w:r>
      <w:proofErr w:type="spellStart"/>
      <w:proofErr w:type="gramStart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баллы,но</w:t>
      </w:r>
      <w:proofErr w:type="spellEnd"/>
      <w:proofErr w:type="gramEnd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 по информатике не набрал проходных баллов.</w:t>
      </w:r>
    </w:p>
    <w:p w:rsidR="006A6745" w:rsidRDefault="006A6745" w:rsidP="006A6745">
      <w:pPr>
        <w:spacing w:after="160" w:line="256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 Классному руководителю срочно ознакомить родителей с результатами пробных экзаменов и вместе с учителями-предметниками систематизировать работу с </w:t>
      </w:r>
      <w:proofErr w:type="spellStart"/>
      <w:proofErr w:type="gramStart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учащимися«</w:t>
      </w:r>
      <w:proofErr w:type="gramEnd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>группы</w:t>
      </w:r>
      <w:proofErr w:type="spellEnd"/>
      <w:r w:rsidRPr="006A6745">
        <w:rPr>
          <w:rFonts w:ascii="Times New Roman" w:eastAsiaTheme="minorHAnsi" w:hAnsi="Times New Roman"/>
          <w:sz w:val="28"/>
          <w:szCs w:val="28"/>
          <w:lang w:eastAsia="en-US"/>
        </w:rPr>
        <w:t xml:space="preserve"> риска»</w:t>
      </w:r>
    </w:p>
    <w:p w:rsidR="000C7E26" w:rsidRDefault="006A6745" w:rsidP="006A6745">
      <w:pPr>
        <w:spacing w:after="160" w:line="256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                </w:t>
      </w:r>
      <w:r w:rsidR="000C7E26">
        <w:rPr>
          <w:rFonts w:ascii="Times New Roman" w:hAnsi="Times New Roman"/>
          <w:b/>
          <w:sz w:val="28"/>
          <w:szCs w:val="28"/>
        </w:rPr>
        <w:t>Список</w:t>
      </w:r>
    </w:p>
    <w:p w:rsidR="000C7E26" w:rsidRDefault="000C7E26" w:rsidP="000C7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учащихся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Гамияхская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0C7E26" w:rsidRDefault="000C7E26" w:rsidP="000C7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«группы риска» по русскому языку на 2020-2021г</w:t>
      </w:r>
    </w:p>
    <w:p w:rsidR="000C7E26" w:rsidRDefault="000C7E26" w:rsidP="000C7E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E26" w:rsidRDefault="000C7E26" w:rsidP="000C7E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923" w:type="dxa"/>
        <w:tblInd w:w="0" w:type="dxa"/>
        <w:tblLook w:val="04A0" w:firstRow="1" w:lastRow="0" w:firstColumn="1" w:lastColumn="0" w:noHBand="0" w:noVBand="1"/>
      </w:tblPr>
      <w:tblGrid>
        <w:gridCol w:w="543"/>
        <w:gridCol w:w="3653"/>
        <w:gridCol w:w="960"/>
        <w:gridCol w:w="2468"/>
        <w:gridCol w:w="2299"/>
      </w:tblGrid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ФИО учащегося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ФИО ответственного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Бунияминовна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Эльмирзаев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Юнус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Юсупович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Пидури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Рамазанович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Русский язык, обществознание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Гусейнова Д.М.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Камалдин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Рамазанович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Абубакарова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Миясат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Адамовна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Руслановна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Султанов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Абдурахман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Гасаевич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 Рамазан Русланович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0C7E26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26" w:rsidRDefault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Максалина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Альбертовна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0C7E26" w:rsidRDefault="000C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C14FD1" w:rsidTr="000C7E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D1" w:rsidRDefault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D1" w:rsidRDefault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Айшат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Гитинамагомедовна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D1" w:rsidRDefault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D1" w:rsidRDefault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D1" w:rsidRDefault="00C14FD1" w:rsidP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Н.А.,</w:t>
            </w:r>
          </w:p>
          <w:p w:rsidR="00C14FD1" w:rsidRDefault="00C14FD1" w:rsidP="00C14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Курбанова С.М.</w:t>
            </w:r>
          </w:p>
        </w:tc>
      </w:tr>
    </w:tbl>
    <w:p w:rsidR="000C7E26" w:rsidRDefault="000C7E26" w:rsidP="000C7E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</w:rPr>
      </w:pPr>
      <w:proofErr w:type="spellStart"/>
      <w:proofErr w:type="gramStart"/>
      <w:r>
        <w:rPr>
          <w:rStyle w:val="ac"/>
          <w:sz w:val="28"/>
          <w:szCs w:val="28"/>
          <w:lang w:eastAsia="en-US"/>
        </w:rPr>
        <w:t>Внутришкольный</w:t>
      </w:r>
      <w:proofErr w:type="spellEnd"/>
      <w:r>
        <w:rPr>
          <w:rStyle w:val="ac"/>
          <w:sz w:val="28"/>
          <w:szCs w:val="28"/>
          <w:lang w:eastAsia="en-US"/>
        </w:rPr>
        <w:t xml:space="preserve">  контроль</w:t>
      </w:r>
      <w:proofErr w:type="gramEnd"/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За 1 полугодие 2020-21 года проверялись вопросы: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proofErr w:type="gramStart"/>
      <w:r>
        <w:rPr>
          <w:rStyle w:val="ac"/>
          <w:b w:val="0"/>
          <w:sz w:val="28"/>
          <w:szCs w:val="28"/>
          <w:lang w:eastAsia="en-US"/>
        </w:rPr>
        <w:t>« Об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итогах трудоустройства выпускников 2020-21 года»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«О готовности журналов 1-11 классов к началу уч. года»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 </w:t>
      </w:r>
      <w:proofErr w:type="gramStart"/>
      <w:r>
        <w:rPr>
          <w:rStyle w:val="ac"/>
          <w:b w:val="0"/>
          <w:sz w:val="28"/>
          <w:szCs w:val="28"/>
          <w:lang w:eastAsia="en-US"/>
        </w:rPr>
        <w:t>« Входная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диагностика обучающихся 5-11 классов»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 </w:t>
      </w:r>
      <w:proofErr w:type="gramStart"/>
      <w:r>
        <w:rPr>
          <w:rStyle w:val="ac"/>
          <w:b w:val="0"/>
          <w:sz w:val="28"/>
          <w:szCs w:val="28"/>
          <w:lang w:eastAsia="en-US"/>
        </w:rPr>
        <w:t>« О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преемственности между ступенями обучающихся 5-х </w:t>
      </w:r>
      <w:proofErr w:type="spellStart"/>
      <w:r>
        <w:rPr>
          <w:rStyle w:val="ac"/>
          <w:b w:val="0"/>
          <w:sz w:val="28"/>
          <w:szCs w:val="28"/>
          <w:lang w:eastAsia="en-US"/>
        </w:rPr>
        <w:t>кл</w:t>
      </w:r>
      <w:proofErr w:type="spellEnd"/>
      <w:r>
        <w:rPr>
          <w:rStyle w:val="ac"/>
          <w:b w:val="0"/>
          <w:sz w:val="28"/>
          <w:szCs w:val="28"/>
          <w:lang w:eastAsia="en-US"/>
        </w:rPr>
        <w:t xml:space="preserve">, 10 </w:t>
      </w:r>
      <w:proofErr w:type="spellStart"/>
      <w:r>
        <w:rPr>
          <w:rStyle w:val="ac"/>
          <w:b w:val="0"/>
          <w:sz w:val="28"/>
          <w:szCs w:val="28"/>
          <w:lang w:eastAsia="en-US"/>
        </w:rPr>
        <w:t>кл</w:t>
      </w:r>
      <w:proofErr w:type="spellEnd"/>
      <w:r>
        <w:rPr>
          <w:rStyle w:val="ac"/>
          <w:b w:val="0"/>
          <w:sz w:val="28"/>
          <w:szCs w:val="28"/>
          <w:lang w:eastAsia="en-US"/>
        </w:rPr>
        <w:t>.»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«Контроль за успешностью формирования УУД у обучающихся 1-4 классов»,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lastRenderedPageBreak/>
        <w:t xml:space="preserve">за работой классных руководителей по вопросу контроля за посещаемостью учащимися занятий. 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 </w:t>
      </w:r>
      <w:proofErr w:type="gramStart"/>
      <w:r>
        <w:rPr>
          <w:rStyle w:val="ac"/>
          <w:b w:val="0"/>
          <w:sz w:val="28"/>
          <w:szCs w:val="28"/>
          <w:lang w:eastAsia="en-US"/>
        </w:rPr>
        <w:t>« Проверка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состояния журналов 1-11 классов. Выполнение </w:t>
      </w:r>
      <w:proofErr w:type="gramStart"/>
      <w:r>
        <w:rPr>
          <w:rStyle w:val="ac"/>
          <w:b w:val="0"/>
          <w:sz w:val="28"/>
          <w:szCs w:val="28"/>
          <w:lang w:eastAsia="en-US"/>
        </w:rPr>
        <w:t>государственных  образовательных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программ за 1 и 2 четверть 20</w:t>
      </w:r>
      <w:r w:rsidR="00C14FD1">
        <w:rPr>
          <w:rStyle w:val="ac"/>
          <w:b w:val="0"/>
          <w:sz w:val="28"/>
          <w:szCs w:val="28"/>
          <w:lang w:eastAsia="en-US"/>
        </w:rPr>
        <w:t>20</w:t>
      </w:r>
      <w:r>
        <w:rPr>
          <w:rStyle w:val="ac"/>
          <w:b w:val="0"/>
          <w:sz w:val="28"/>
          <w:szCs w:val="28"/>
          <w:lang w:eastAsia="en-US"/>
        </w:rPr>
        <w:t>/</w:t>
      </w:r>
      <w:r w:rsidR="00C14FD1">
        <w:rPr>
          <w:rStyle w:val="ac"/>
          <w:b w:val="0"/>
          <w:sz w:val="28"/>
          <w:szCs w:val="28"/>
          <w:lang w:eastAsia="en-US"/>
        </w:rPr>
        <w:t>21</w:t>
      </w:r>
      <w:r>
        <w:rPr>
          <w:rStyle w:val="ac"/>
          <w:b w:val="0"/>
          <w:sz w:val="28"/>
          <w:szCs w:val="28"/>
          <w:lang w:eastAsia="en-US"/>
        </w:rPr>
        <w:t>17уч.года»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 «Контроль за преподаванием уроков истории и </w:t>
      </w:r>
      <w:proofErr w:type="gramStart"/>
      <w:r>
        <w:rPr>
          <w:rStyle w:val="ac"/>
          <w:b w:val="0"/>
          <w:sz w:val="28"/>
          <w:szCs w:val="28"/>
          <w:lang w:eastAsia="en-US"/>
        </w:rPr>
        <w:t>обществознания  в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6-11 классах.»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«Работа со слабоуспевающими обучающимися: система опроса, объем домашнего задания»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«Проверка журналов. Система опроса слабоуспевающих учащихся, посещаемость, культура ведения журнала»</w:t>
      </w:r>
    </w:p>
    <w:p w:rsidR="000C7E26" w:rsidRDefault="000C7E26" w:rsidP="000C7E26">
      <w:pPr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«Проверка дневников и тетрадей со 2 по 11 класс»</w:t>
      </w:r>
    </w:p>
    <w:p w:rsidR="000C7E26" w:rsidRDefault="000C7E26" w:rsidP="000C7E26">
      <w:pPr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«Подготовка и проведение пробного итогового сочинения»</w:t>
      </w:r>
    </w:p>
    <w:p w:rsidR="000C7E26" w:rsidRDefault="000C7E26" w:rsidP="000C7E26">
      <w:pPr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«Анализ состояния отчётности за 1 и 2 четверть»</w:t>
      </w:r>
    </w:p>
    <w:p w:rsidR="000C7E26" w:rsidRDefault="000C7E26" w:rsidP="000C7E26">
      <w:pPr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«Работа с одарёнными </w:t>
      </w:r>
      <w:proofErr w:type="gramStart"/>
      <w:r>
        <w:rPr>
          <w:rStyle w:val="ac"/>
          <w:b w:val="0"/>
          <w:sz w:val="28"/>
          <w:szCs w:val="28"/>
          <w:lang w:eastAsia="en-US"/>
        </w:rPr>
        <w:t>детьми .Анализ</w:t>
      </w:r>
      <w:proofErr w:type="gramEnd"/>
      <w:r>
        <w:rPr>
          <w:rStyle w:val="ac"/>
          <w:b w:val="0"/>
          <w:sz w:val="28"/>
          <w:szCs w:val="28"/>
          <w:lang w:eastAsia="en-US"/>
        </w:rPr>
        <w:t xml:space="preserve"> итогов школьного и муниципального этапа всероссийской олимпиады школьников в 20</w:t>
      </w:r>
      <w:r w:rsidR="00C14FD1">
        <w:rPr>
          <w:rStyle w:val="ac"/>
          <w:b w:val="0"/>
          <w:sz w:val="28"/>
          <w:szCs w:val="28"/>
          <w:lang w:eastAsia="en-US"/>
        </w:rPr>
        <w:t>20</w:t>
      </w:r>
      <w:r>
        <w:rPr>
          <w:rStyle w:val="ac"/>
          <w:b w:val="0"/>
          <w:sz w:val="28"/>
          <w:szCs w:val="28"/>
          <w:lang w:eastAsia="en-US"/>
        </w:rPr>
        <w:t>-20</w:t>
      </w:r>
      <w:r w:rsidR="00C14FD1">
        <w:rPr>
          <w:rStyle w:val="ac"/>
          <w:b w:val="0"/>
          <w:sz w:val="28"/>
          <w:szCs w:val="28"/>
          <w:lang w:eastAsia="en-US"/>
        </w:rPr>
        <w:t>21</w:t>
      </w:r>
      <w:r>
        <w:rPr>
          <w:rStyle w:val="ac"/>
          <w:b w:val="0"/>
          <w:sz w:val="28"/>
          <w:szCs w:val="28"/>
          <w:lang w:eastAsia="en-US"/>
        </w:rPr>
        <w:t xml:space="preserve"> </w:t>
      </w:r>
      <w:proofErr w:type="spellStart"/>
      <w:r>
        <w:rPr>
          <w:rStyle w:val="ac"/>
          <w:b w:val="0"/>
          <w:sz w:val="28"/>
          <w:szCs w:val="28"/>
          <w:lang w:eastAsia="en-US"/>
        </w:rPr>
        <w:t>уч.году</w:t>
      </w:r>
      <w:proofErr w:type="spellEnd"/>
      <w:r>
        <w:rPr>
          <w:rStyle w:val="ac"/>
          <w:b w:val="0"/>
          <w:sz w:val="28"/>
          <w:szCs w:val="28"/>
          <w:lang w:eastAsia="en-US"/>
        </w:rPr>
        <w:t>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 xml:space="preserve"> «Административные контрольные работы за 1 полугодие»</w:t>
      </w:r>
    </w:p>
    <w:p w:rsidR="000C7E26" w:rsidRDefault="000C7E26" w:rsidP="000C7E26">
      <w:pPr>
        <w:spacing w:before="100" w:beforeAutospacing="1" w:after="100" w:afterAutospacing="1" w:line="240" w:lineRule="auto"/>
        <w:rPr>
          <w:rStyle w:val="ac"/>
          <w:b w:val="0"/>
          <w:sz w:val="28"/>
          <w:szCs w:val="28"/>
          <w:lang w:eastAsia="en-US"/>
        </w:rPr>
      </w:pPr>
      <w:r>
        <w:rPr>
          <w:rStyle w:val="ac"/>
          <w:b w:val="0"/>
          <w:sz w:val="28"/>
          <w:szCs w:val="28"/>
          <w:lang w:eastAsia="en-US"/>
        </w:rPr>
        <w:t>«Выполнение учебных программ, их соответствие обязательному минимуму содержания образования.»</w:t>
      </w:r>
    </w:p>
    <w:p w:rsidR="000C7E26" w:rsidRDefault="000C7E26" w:rsidP="000C7E26">
      <w:pPr>
        <w:pStyle w:val="a3"/>
        <w:spacing w:line="276" w:lineRule="auto"/>
      </w:pPr>
      <w:r>
        <w:rPr>
          <w:rStyle w:val="ac"/>
          <w:b w:val="0"/>
          <w:sz w:val="28"/>
          <w:szCs w:val="28"/>
          <w:lang w:eastAsia="en-US"/>
        </w:rPr>
        <w:t xml:space="preserve">  Итоги контроля рассмотрены на совещаниях </w:t>
      </w:r>
      <w:proofErr w:type="gramStart"/>
      <w:r>
        <w:rPr>
          <w:rStyle w:val="ac"/>
          <w:b w:val="0"/>
          <w:sz w:val="28"/>
          <w:szCs w:val="28"/>
          <w:lang w:eastAsia="en-US"/>
        </w:rPr>
        <w:t>при  директоре</w:t>
      </w:r>
      <w:proofErr w:type="gramEnd"/>
      <w:r>
        <w:rPr>
          <w:rStyle w:val="ac"/>
          <w:b w:val="0"/>
          <w:sz w:val="28"/>
          <w:szCs w:val="28"/>
          <w:lang w:eastAsia="en-US"/>
        </w:rPr>
        <w:t>, зам. директора по УВР, заседаниях МО. По итогам проверок составлены справки.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bCs/>
          <w:sz w:val="28"/>
          <w:szCs w:val="28"/>
          <w:lang w:eastAsia="en-US"/>
        </w:rPr>
        <w:t>Анализируя  влияние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внутришкольного</w:t>
      </w:r>
      <w:proofErr w:type="spellEnd"/>
      <w:r>
        <w:rPr>
          <w:bCs/>
          <w:sz w:val="28"/>
          <w:szCs w:val="28"/>
          <w:lang w:eastAsia="en-US"/>
        </w:rPr>
        <w:t xml:space="preserve"> управления на результаты работы школы можно сделать следующие выводы:</w:t>
      </w:r>
      <w:r>
        <w:rPr>
          <w:sz w:val="28"/>
          <w:szCs w:val="28"/>
          <w:lang w:eastAsia="en-US"/>
        </w:rPr>
        <w:t xml:space="preserve"> степень выполнения целей и задач- 70%. 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Отдельным учителям предложено </w:t>
      </w:r>
      <w:proofErr w:type="gramStart"/>
      <w:r>
        <w:rPr>
          <w:sz w:val="28"/>
          <w:szCs w:val="28"/>
          <w:lang w:eastAsia="en-US"/>
        </w:rPr>
        <w:t>применение  личностно</w:t>
      </w:r>
      <w:proofErr w:type="gramEnd"/>
      <w:r>
        <w:rPr>
          <w:sz w:val="28"/>
          <w:szCs w:val="28"/>
          <w:lang w:eastAsia="en-US"/>
        </w:rPr>
        <w:t xml:space="preserve">- ориентированного подхода в обучении ,а также использование   </w:t>
      </w:r>
      <w:proofErr w:type="spellStart"/>
      <w:r>
        <w:rPr>
          <w:sz w:val="28"/>
          <w:szCs w:val="28"/>
          <w:lang w:eastAsia="en-US"/>
        </w:rPr>
        <w:t>разноуровневых</w:t>
      </w:r>
      <w:proofErr w:type="spellEnd"/>
      <w:r>
        <w:rPr>
          <w:sz w:val="28"/>
          <w:szCs w:val="28"/>
          <w:lang w:eastAsia="en-US"/>
        </w:rPr>
        <w:t xml:space="preserve"> заданий. Составлен график работы со слабоуспевающими детьми. 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Несмотря на это, эффективность выполнения программ повлияло на объективное выставление оценок учащимся, </w:t>
      </w:r>
      <w:proofErr w:type="gramStart"/>
      <w:r>
        <w:rPr>
          <w:sz w:val="28"/>
          <w:szCs w:val="28"/>
          <w:lang w:eastAsia="en-US"/>
        </w:rPr>
        <w:t>а  созданная</w:t>
      </w:r>
      <w:proofErr w:type="gramEnd"/>
      <w:r>
        <w:rPr>
          <w:sz w:val="28"/>
          <w:szCs w:val="28"/>
          <w:lang w:eastAsia="en-US"/>
        </w:rPr>
        <w:t xml:space="preserve"> информационно- </w:t>
      </w:r>
      <w:r>
        <w:rPr>
          <w:sz w:val="28"/>
          <w:szCs w:val="28"/>
          <w:lang w:eastAsia="en-US"/>
        </w:rPr>
        <w:lastRenderedPageBreak/>
        <w:t>аналитическая система в виде мониторинга способствовало установлению реальной картины успеваемости.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proofErr w:type="gramStart"/>
      <w:r>
        <w:rPr>
          <w:sz w:val="28"/>
          <w:szCs w:val="28"/>
          <w:lang w:eastAsia="en-US"/>
        </w:rPr>
        <w:t>Проведение  административных</w:t>
      </w:r>
      <w:proofErr w:type="gramEnd"/>
      <w:r>
        <w:rPr>
          <w:sz w:val="28"/>
          <w:szCs w:val="28"/>
          <w:lang w:eastAsia="en-US"/>
        </w:rPr>
        <w:t xml:space="preserve"> контрольных работ показало по русскому языку, математике,  несоответствие уровня знаний при экспертизе и итоговым результатам. 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Вывод: </w:t>
      </w:r>
      <w:proofErr w:type="spellStart"/>
      <w:r>
        <w:rPr>
          <w:sz w:val="28"/>
          <w:szCs w:val="28"/>
          <w:lang w:eastAsia="en-US"/>
        </w:rPr>
        <w:t>внутришкольный</w:t>
      </w:r>
      <w:proofErr w:type="spellEnd"/>
      <w:r>
        <w:rPr>
          <w:sz w:val="28"/>
          <w:szCs w:val="28"/>
          <w:lang w:eastAsia="en-US"/>
        </w:rPr>
        <w:t xml:space="preserve"> контроль и руководство не достигло полного повышения запланированных результатов, так как выявили такие нерешённые вопросы, как несоответствие оценок уровню знаний, низкий </w:t>
      </w:r>
      <w:proofErr w:type="gramStart"/>
      <w:r>
        <w:rPr>
          <w:sz w:val="28"/>
          <w:szCs w:val="28"/>
          <w:lang w:eastAsia="en-US"/>
        </w:rPr>
        <w:t>уровень  по</w:t>
      </w:r>
      <w:proofErr w:type="gramEnd"/>
      <w:r>
        <w:rPr>
          <w:sz w:val="28"/>
          <w:szCs w:val="28"/>
          <w:lang w:eastAsia="en-US"/>
        </w:rPr>
        <w:t xml:space="preserve"> математике. 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Резервы: разнообразить </w:t>
      </w:r>
      <w:proofErr w:type="spellStart"/>
      <w:r>
        <w:rPr>
          <w:sz w:val="28"/>
          <w:szCs w:val="28"/>
          <w:lang w:eastAsia="en-US"/>
        </w:rPr>
        <w:t>внутришкольный</w:t>
      </w:r>
      <w:proofErr w:type="spellEnd"/>
      <w:r>
        <w:rPr>
          <w:sz w:val="28"/>
          <w:szCs w:val="28"/>
          <w:lang w:eastAsia="en-US"/>
        </w:rPr>
        <w:t xml:space="preserve"> контроль. Провести мониторинг качества знаний по входному, промежуточному и итоговому контролю. Повысить требовательность к предметникам по индивидуальной работе со слабоуспевающими учащимися и работе с одарёнными. </w:t>
      </w:r>
    </w:p>
    <w:p w:rsidR="000C7E26" w:rsidRDefault="000C7E26" w:rsidP="000C7E26">
      <w:pPr>
        <w:pStyle w:val="a3"/>
        <w:spacing w:line="276" w:lineRule="auto"/>
        <w:rPr>
          <w:sz w:val="28"/>
          <w:szCs w:val="28"/>
          <w:lang w:eastAsia="en-US"/>
        </w:rPr>
      </w:pPr>
    </w:p>
    <w:p w:rsidR="000C7E26" w:rsidRDefault="000C7E26" w:rsidP="000C7E26">
      <w:pPr>
        <w:pStyle w:val="a3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Составила зам по УВР                   Исаева А.М.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66"/>
    <w:rsid w:val="000C7E26"/>
    <w:rsid w:val="006A6745"/>
    <w:rsid w:val="006C0B77"/>
    <w:rsid w:val="008242FF"/>
    <w:rsid w:val="00870751"/>
    <w:rsid w:val="00922C48"/>
    <w:rsid w:val="00B915B7"/>
    <w:rsid w:val="00C14FD1"/>
    <w:rsid w:val="00D33666"/>
    <w:rsid w:val="00EA59DF"/>
    <w:rsid w:val="00EE4070"/>
    <w:rsid w:val="00F12C76"/>
    <w:rsid w:val="00F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AD21"/>
  <w15:chartTrackingRefBased/>
  <w15:docId w15:val="{CA9C152C-5A8E-43ED-B0AE-D4692E7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0C7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7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0C7E2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rsid w:val="000C7E2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E2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0C7E26"/>
    <w:pPr>
      <w:ind w:left="720"/>
      <w:contextualSpacing/>
    </w:pPr>
  </w:style>
  <w:style w:type="paragraph" w:styleId="a9">
    <w:name w:val="Intense Quote"/>
    <w:basedOn w:val="a"/>
    <w:next w:val="a"/>
    <w:link w:val="aa"/>
    <w:uiPriority w:val="99"/>
    <w:qFormat/>
    <w:rsid w:val="000C7E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Выделенная цитата Знак"/>
    <w:basedOn w:val="a0"/>
    <w:link w:val="a9"/>
    <w:uiPriority w:val="99"/>
    <w:rsid w:val="000C7E26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b">
    <w:name w:val="Subtle Reference"/>
    <w:basedOn w:val="a0"/>
    <w:uiPriority w:val="99"/>
    <w:qFormat/>
    <w:rsid w:val="000C7E26"/>
    <w:rPr>
      <w:rFonts w:ascii="Times New Roman" w:hAnsi="Times New Roman" w:cs="Times New Roman" w:hint="default"/>
      <w:smallCaps/>
      <w:color w:val="000000"/>
      <w:u w:val="single"/>
    </w:rPr>
  </w:style>
  <w:style w:type="character" w:styleId="ac">
    <w:name w:val="Intense Reference"/>
    <w:basedOn w:val="a0"/>
    <w:uiPriority w:val="99"/>
    <w:qFormat/>
    <w:rsid w:val="000C7E26"/>
    <w:rPr>
      <w:rFonts w:ascii="Times New Roman" w:hAnsi="Times New Roman" w:cs="Times New Roman" w:hint="default"/>
      <w:b/>
      <w:bCs/>
      <w:smallCaps/>
      <w:color w:val="000000"/>
      <w:spacing w:val="5"/>
      <w:u w:val="single"/>
    </w:rPr>
  </w:style>
  <w:style w:type="character" w:customStyle="1" w:styleId="apple-converted-space">
    <w:name w:val="apple-converted-space"/>
    <w:rsid w:val="000C7E26"/>
  </w:style>
  <w:style w:type="table" w:styleId="ad">
    <w:name w:val="Table Grid"/>
    <w:basedOn w:val="a1"/>
    <w:uiPriority w:val="39"/>
    <w:rsid w:val="000C7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0C7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0C7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6A6745"/>
    <w:pPr>
      <w:spacing w:after="0" w:line="240" w:lineRule="auto"/>
    </w:pPr>
    <w:rPr>
      <w:lang w:val="de-DE" w:eastAsia="ja-JP"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2021-04-10T05:56:00Z</cp:lastPrinted>
  <dcterms:created xsi:type="dcterms:W3CDTF">2021-03-30T09:30:00Z</dcterms:created>
  <dcterms:modified xsi:type="dcterms:W3CDTF">2021-04-10T05:56:00Z</dcterms:modified>
</cp:coreProperties>
</file>